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49" w:rsidRPr="00D30F14" w:rsidRDefault="00AD2B49" w:rsidP="00AD2B49">
      <w:pPr>
        <w:rPr>
          <w:rFonts w:asciiTheme="minorHAnsi" w:hAnsiTheme="minorHAnsi" w:cstheme="minorHAnsi"/>
          <w:sz w:val="22"/>
          <w:szCs w:val="22"/>
        </w:rPr>
      </w:pPr>
    </w:p>
    <w:p w:rsidR="00AD2B49" w:rsidRPr="00D30F14" w:rsidRDefault="00AD2B49" w:rsidP="00AD2B49">
      <w:pPr>
        <w:rPr>
          <w:rFonts w:asciiTheme="minorHAnsi" w:hAnsiTheme="minorHAnsi" w:cstheme="minorHAnsi"/>
          <w:sz w:val="22"/>
          <w:szCs w:val="22"/>
        </w:rPr>
      </w:pPr>
    </w:p>
    <w:p w:rsidR="00AD2B49" w:rsidRPr="00D30F14" w:rsidRDefault="00AD2B49" w:rsidP="00AD2B49">
      <w:pPr>
        <w:widowControl w:val="0"/>
        <w:tabs>
          <w:tab w:val="left" w:pos="90"/>
        </w:tabs>
        <w:jc w:val="both"/>
        <w:rPr>
          <w:rFonts w:asciiTheme="minorHAnsi" w:hAnsiTheme="minorHAnsi" w:cstheme="minorHAnsi"/>
          <w:b/>
          <w:snapToGrid w:val="0"/>
          <w:color w:val="000000"/>
          <w:sz w:val="22"/>
          <w:szCs w:val="22"/>
          <w:vertAlign w:val="subscript"/>
        </w:rPr>
      </w:pPr>
      <w:r w:rsidRPr="00D30F14">
        <w:rPr>
          <w:rFonts w:asciiTheme="minorHAnsi" w:hAnsiTheme="minorHAnsi" w:cstheme="minorHAnsi"/>
          <w:noProof/>
          <w:sz w:val="22"/>
          <w:szCs w:val="22"/>
        </w:rPr>
        <w:drawing>
          <wp:inline distT="0" distB="0" distL="0" distR="0">
            <wp:extent cx="551815" cy="551815"/>
            <wp:effectExtent l="1905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51815" cy="551815"/>
                    </a:xfrm>
                    <a:prstGeom prst="rect">
                      <a:avLst/>
                    </a:prstGeom>
                    <a:noFill/>
                    <a:ln w="9525">
                      <a:noFill/>
                      <a:miter lim="800000"/>
                      <a:headEnd/>
                      <a:tailEnd/>
                    </a:ln>
                  </pic:spPr>
                </pic:pic>
              </a:graphicData>
            </a:graphic>
          </wp:inline>
        </w:drawing>
      </w:r>
      <w:r w:rsidRPr="00D30F14">
        <w:rPr>
          <w:rFonts w:asciiTheme="minorHAnsi" w:hAnsiTheme="minorHAnsi" w:cstheme="minorHAnsi"/>
          <w:sz w:val="22"/>
          <w:szCs w:val="22"/>
        </w:rPr>
        <w:t xml:space="preserve">        </w:t>
      </w:r>
    </w:p>
    <w:p w:rsidR="00AD2B49" w:rsidRPr="00D30F14" w:rsidRDefault="00AD2B49" w:rsidP="00AD2B49">
      <w:pPr>
        <w:jc w:val="both"/>
        <w:rPr>
          <w:rFonts w:asciiTheme="minorHAnsi" w:hAnsiTheme="minorHAnsi" w:cstheme="minorHAnsi"/>
          <w:b/>
          <w:sz w:val="22"/>
          <w:szCs w:val="22"/>
        </w:rPr>
      </w:pPr>
      <w:r w:rsidRPr="00D30F14">
        <w:rPr>
          <w:rFonts w:asciiTheme="minorHAnsi" w:hAnsiTheme="minorHAnsi" w:cstheme="minorHAnsi"/>
          <w:b/>
          <w:sz w:val="22"/>
          <w:szCs w:val="22"/>
        </w:rPr>
        <w:t xml:space="preserve">ΕΛΛΗΝΙΚΗ ΔΗΜΟΚΡΑΤΙΑ                                                                      </w:t>
      </w:r>
    </w:p>
    <w:p w:rsidR="00AD2B49" w:rsidRPr="00D30F14" w:rsidRDefault="00AD2B49" w:rsidP="00AD2B49">
      <w:pPr>
        <w:jc w:val="both"/>
        <w:rPr>
          <w:rFonts w:asciiTheme="minorHAnsi" w:hAnsiTheme="minorHAnsi" w:cstheme="minorHAnsi"/>
          <w:b/>
          <w:sz w:val="22"/>
          <w:szCs w:val="22"/>
        </w:rPr>
      </w:pPr>
      <w:r w:rsidRPr="00D30F14">
        <w:rPr>
          <w:rFonts w:asciiTheme="minorHAnsi" w:hAnsiTheme="minorHAnsi" w:cstheme="minorHAnsi"/>
          <w:b/>
          <w:sz w:val="22"/>
          <w:szCs w:val="22"/>
        </w:rPr>
        <w:t xml:space="preserve">ΔΗΜΟΣ ΑΙΓΙΑΛΕΙΑΣ                                                                                </w:t>
      </w:r>
    </w:p>
    <w:p w:rsidR="00AD2B49" w:rsidRPr="00D30F14" w:rsidRDefault="00AD2B49" w:rsidP="00AD2B49">
      <w:pPr>
        <w:jc w:val="both"/>
        <w:rPr>
          <w:rFonts w:asciiTheme="minorHAnsi" w:hAnsiTheme="minorHAnsi" w:cstheme="minorHAnsi"/>
          <w:b/>
          <w:sz w:val="22"/>
          <w:szCs w:val="22"/>
        </w:rPr>
      </w:pPr>
      <w:r w:rsidRPr="00D30F14">
        <w:rPr>
          <w:rFonts w:asciiTheme="minorHAnsi" w:hAnsiTheme="minorHAnsi" w:cstheme="minorHAnsi"/>
          <w:b/>
          <w:sz w:val="22"/>
          <w:szCs w:val="22"/>
        </w:rPr>
        <w:t>ΤΜΗΜΑ ΥΓΕΙΑΣ , ΠΡΟΝΟΙΑΣ</w:t>
      </w:r>
    </w:p>
    <w:p w:rsidR="00AD2B49" w:rsidRPr="00D30F14" w:rsidRDefault="00AD2B49" w:rsidP="00AD2B49">
      <w:pPr>
        <w:jc w:val="both"/>
        <w:rPr>
          <w:rFonts w:asciiTheme="minorHAnsi" w:hAnsiTheme="minorHAnsi" w:cstheme="minorHAnsi"/>
          <w:b/>
          <w:sz w:val="22"/>
          <w:szCs w:val="22"/>
        </w:rPr>
      </w:pPr>
      <w:r w:rsidRPr="00D30F14">
        <w:rPr>
          <w:rFonts w:asciiTheme="minorHAnsi" w:hAnsiTheme="minorHAnsi" w:cstheme="minorHAnsi"/>
          <w:b/>
          <w:sz w:val="22"/>
          <w:szCs w:val="22"/>
        </w:rPr>
        <w:t>&amp; ΚΟΙΝΩΝΙΚΗΣ ΠΟΛΙΤΙΚΗΣ</w:t>
      </w:r>
    </w:p>
    <w:p w:rsidR="00AD2B49" w:rsidRPr="00D30F14" w:rsidRDefault="00AD2B49" w:rsidP="00AD2B49">
      <w:pPr>
        <w:jc w:val="both"/>
        <w:rPr>
          <w:rFonts w:asciiTheme="minorHAnsi" w:hAnsiTheme="minorHAnsi" w:cstheme="minorHAnsi"/>
          <w:b/>
          <w:sz w:val="22"/>
          <w:szCs w:val="22"/>
        </w:rPr>
      </w:pPr>
    </w:p>
    <w:p w:rsidR="00AD2B49" w:rsidRPr="00D30F14" w:rsidRDefault="00AD2B49" w:rsidP="00AD2B49">
      <w:pPr>
        <w:jc w:val="both"/>
        <w:rPr>
          <w:rFonts w:asciiTheme="minorHAnsi" w:hAnsiTheme="minorHAnsi" w:cstheme="minorHAnsi"/>
          <w:b/>
          <w:sz w:val="22"/>
          <w:szCs w:val="22"/>
        </w:rPr>
      </w:pPr>
      <w:proofErr w:type="spellStart"/>
      <w:r w:rsidRPr="00D30F14">
        <w:rPr>
          <w:rFonts w:asciiTheme="minorHAnsi" w:hAnsiTheme="minorHAnsi" w:cstheme="minorHAnsi"/>
          <w:b/>
          <w:sz w:val="22"/>
          <w:szCs w:val="22"/>
        </w:rPr>
        <w:t>Ταχ</w:t>
      </w:r>
      <w:proofErr w:type="spellEnd"/>
      <w:r w:rsidRPr="00D30F14">
        <w:rPr>
          <w:rFonts w:asciiTheme="minorHAnsi" w:hAnsiTheme="minorHAnsi" w:cstheme="minorHAnsi"/>
          <w:b/>
          <w:sz w:val="22"/>
          <w:szCs w:val="22"/>
        </w:rPr>
        <w:t>. Δ/</w:t>
      </w:r>
      <w:proofErr w:type="spellStart"/>
      <w:r w:rsidRPr="00D30F14">
        <w:rPr>
          <w:rFonts w:asciiTheme="minorHAnsi" w:hAnsiTheme="minorHAnsi" w:cstheme="minorHAnsi"/>
          <w:b/>
          <w:sz w:val="22"/>
          <w:szCs w:val="22"/>
        </w:rPr>
        <w:t>νση</w:t>
      </w:r>
      <w:proofErr w:type="spellEnd"/>
      <w:r w:rsidRPr="00D30F14">
        <w:rPr>
          <w:rFonts w:asciiTheme="minorHAnsi" w:hAnsiTheme="minorHAnsi" w:cstheme="minorHAnsi"/>
          <w:b/>
          <w:sz w:val="22"/>
          <w:szCs w:val="22"/>
        </w:rPr>
        <w:t xml:space="preserve"> : Ρ. Φεραίου &amp; </w:t>
      </w:r>
      <w:proofErr w:type="spellStart"/>
      <w:r w:rsidRPr="00D30F14">
        <w:rPr>
          <w:rFonts w:asciiTheme="minorHAnsi" w:hAnsiTheme="minorHAnsi" w:cstheme="minorHAnsi"/>
          <w:b/>
          <w:sz w:val="22"/>
          <w:szCs w:val="22"/>
        </w:rPr>
        <w:t>Αράτου</w:t>
      </w:r>
      <w:proofErr w:type="spellEnd"/>
      <w:r w:rsidRPr="00D30F14">
        <w:rPr>
          <w:rFonts w:asciiTheme="minorHAnsi" w:hAnsiTheme="minorHAnsi" w:cstheme="minorHAnsi"/>
          <w:b/>
          <w:sz w:val="22"/>
          <w:szCs w:val="22"/>
        </w:rPr>
        <w:t xml:space="preserve"> 67                                                       </w:t>
      </w:r>
    </w:p>
    <w:p w:rsidR="00AD2B49" w:rsidRPr="00D30F14" w:rsidRDefault="00AD2B49" w:rsidP="00AD2B49">
      <w:pPr>
        <w:tabs>
          <w:tab w:val="center" w:pos="4960"/>
        </w:tabs>
        <w:jc w:val="both"/>
        <w:rPr>
          <w:rFonts w:asciiTheme="minorHAnsi" w:hAnsiTheme="minorHAnsi" w:cstheme="minorHAnsi"/>
          <w:b/>
          <w:sz w:val="22"/>
          <w:szCs w:val="22"/>
          <w:lang w:val="en-US"/>
        </w:rPr>
      </w:pPr>
      <w:r w:rsidRPr="00D30F14">
        <w:rPr>
          <w:rFonts w:asciiTheme="minorHAnsi" w:hAnsiTheme="minorHAnsi" w:cstheme="minorHAnsi"/>
          <w:b/>
          <w:sz w:val="22"/>
          <w:szCs w:val="22"/>
        </w:rPr>
        <w:t>Τ</w:t>
      </w:r>
      <w:r w:rsidRPr="00D30F14">
        <w:rPr>
          <w:rFonts w:asciiTheme="minorHAnsi" w:hAnsiTheme="minorHAnsi" w:cstheme="minorHAnsi"/>
          <w:b/>
          <w:sz w:val="22"/>
          <w:szCs w:val="22"/>
          <w:lang w:val="en-US"/>
        </w:rPr>
        <w:t>.</w:t>
      </w:r>
      <w:r w:rsidRPr="00D30F14">
        <w:rPr>
          <w:rFonts w:asciiTheme="minorHAnsi" w:hAnsiTheme="minorHAnsi" w:cstheme="minorHAnsi"/>
          <w:b/>
          <w:sz w:val="22"/>
          <w:szCs w:val="22"/>
        </w:rPr>
        <w:t>Κ</w:t>
      </w:r>
      <w:r w:rsidRPr="00D30F14">
        <w:rPr>
          <w:rFonts w:asciiTheme="minorHAnsi" w:hAnsiTheme="minorHAnsi" w:cstheme="minorHAnsi"/>
          <w:b/>
          <w:sz w:val="22"/>
          <w:szCs w:val="22"/>
          <w:lang w:val="en-US"/>
        </w:rPr>
        <w:t xml:space="preserve">.  : 25 100                                                                             </w:t>
      </w:r>
    </w:p>
    <w:p w:rsidR="00AD2B49" w:rsidRPr="00D30F14" w:rsidRDefault="00AD2B49" w:rsidP="00AD2B49">
      <w:pPr>
        <w:jc w:val="both"/>
        <w:rPr>
          <w:rFonts w:asciiTheme="minorHAnsi" w:hAnsiTheme="minorHAnsi" w:cstheme="minorHAnsi"/>
          <w:b/>
          <w:sz w:val="22"/>
          <w:szCs w:val="22"/>
          <w:lang w:val="en-US"/>
        </w:rPr>
      </w:pPr>
      <w:proofErr w:type="spellStart"/>
      <w:r w:rsidRPr="00D30F14">
        <w:rPr>
          <w:rFonts w:asciiTheme="minorHAnsi" w:hAnsiTheme="minorHAnsi" w:cstheme="minorHAnsi"/>
          <w:b/>
          <w:sz w:val="22"/>
          <w:szCs w:val="22"/>
        </w:rPr>
        <w:t>Τηλ</w:t>
      </w:r>
      <w:proofErr w:type="spellEnd"/>
      <w:r w:rsidRPr="00D30F14">
        <w:rPr>
          <w:rFonts w:asciiTheme="minorHAnsi" w:hAnsiTheme="minorHAnsi" w:cstheme="minorHAnsi"/>
          <w:b/>
          <w:sz w:val="22"/>
          <w:szCs w:val="22"/>
          <w:lang w:val="en-US"/>
        </w:rPr>
        <w:t xml:space="preserve">.:2691 0 26136                                                                     </w:t>
      </w:r>
    </w:p>
    <w:p w:rsidR="00AD2B49" w:rsidRPr="00D30F14" w:rsidRDefault="00AD2B49" w:rsidP="00AD2B49">
      <w:pPr>
        <w:jc w:val="both"/>
        <w:rPr>
          <w:rFonts w:asciiTheme="minorHAnsi" w:hAnsiTheme="minorHAnsi" w:cstheme="minorHAnsi"/>
          <w:b/>
          <w:sz w:val="22"/>
          <w:szCs w:val="22"/>
          <w:lang w:val="en-US"/>
        </w:rPr>
      </w:pPr>
      <w:r w:rsidRPr="00D30F14">
        <w:rPr>
          <w:rFonts w:asciiTheme="minorHAnsi" w:hAnsiTheme="minorHAnsi" w:cstheme="minorHAnsi"/>
          <w:b/>
          <w:sz w:val="22"/>
          <w:szCs w:val="22"/>
          <w:lang w:val="en-US"/>
        </w:rPr>
        <w:t xml:space="preserve">e-mail : </w:t>
      </w:r>
      <w:r w:rsidR="00D240EB">
        <w:fldChar w:fldCharType="begin"/>
      </w:r>
      <w:r w:rsidR="00D240EB" w:rsidRPr="00EE3C98">
        <w:rPr>
          <w:lang w:val="en-US"/>
        </w:rPr>
        <w:instrText>HYPERLINK "mailto:pronoia@aigialeia.gov.gr"</w:instrText>
      </w:r>
      <w:r w:rsidR="00D240EB">
        <w:fldChar w:fldCharType="separate"/>
      </w:r>
      <w:r w:rsidRPr="00D30F14">
        <w:rPr>
          <w:rStyle w:val="-"/>
          <w:rFonts w:asciiTheme="minorHAnsi" w:hAnsiTheme="minorHAnsi" w:cstheme="minorHAnsi"/>
          <w:b/>
          <w:sz w:val="22"/>
          <w:szCs w:val="22"/>
          <w:lang w:val="en-US"/>
        </w:rPr>
        <w:t>pronoia@aigialeia.gov.gr</w:t>
      </w:r>
      <w:r w:rsidR="00D240EB">
        <w:fldChar w:fldCharType="end"/>
      </w:r>
    </w:p>
    <w:p w:rsidR="00AD2B49" w:rsidRPr="00D30F14" w:rsidRDefault="00AD2B49" w:rsidP="00AD2B49">
      <w:pPr>
        <w:jc w:val="both"/>
        <w:rPr>
          <w:rFonts w:asciiTheme="minorHAnsi" w:hAnsiTheme="minorHAnsi" w:cstheme="minorHAnsi"/>
          <w:b/>
          <w:sz w:val="22"/>
          <w:szCs w:val="22"/>
          <w:lang w:val="en-US"/>
        </w:rPr>
      </w:pPr>
    </w:p>
    <w:p w:rsidR="00AD2B49" w:rsidRPr="00D30F14" w:rsidRDefault="00AD2B49" w:rsidP="00AD2B49">
      <w:pPr>
        <w:jc w:val="both"/>
        <w:rPr>
          <w:rFonts w:asciiTheme="minorHAnsi" w:hAnsiTheme="minorHAnsi" w:cstheme="minorHAnsi"/>
          <w:b/>
          <w:sz w:val="22"/>
          <w:szCs w:val="22"/>
          <w:lang w:val="en-US"/>
        </w:rPr>
      </w:pPr>
    </w:p>
    <w:p w:rsidR="00AD2B49" w:rsidRPr="00D30F14" w:rsidRDefault="00AD2B49" w:rsidP="00AD2B49">
      <w:pPr>
        <w:jc w:val="both"/>
        <w:rPr>
          <w:rFonts w:asciiTheme="minorHAnsi" w:hAnsiTheme="minorHAnsi" w:cstheme="minorHAnsi"/>
          <w:b/>
          <w:sz w:val="22"/>
          <w:szCs w:val="22"/>
          <w:lang w:val="en-US"/>
        </w:rPr>
      </w:pPr>
    </w:p>
    <w:p w:rsidR="00AD2B49" w:rsidRPr="00D30F14" w:rsidRDefault="00AD2B49" w:rsidP="00AD2B49">
      <w:pPr>
        <w:jc w:val="both"/>
        <w:rPr>
          <w:rFonts w:asciiTheme="minorHAnsi" w:hAnsiTheme="minorHAnsi" w:cstheme="minorHAnsi"/>
          <w:b/>
          <w:sz w:val="22"/>
          <w:szCs w:val="22"/>
          <w:lang w:val="en-US"/>
        </w:rPr>
      </w:pPr>
    </w:p>
    <w:p w:rsidR="00AD2B49" w:rsidRPr="00D30F14" w:rsidRDefault="00AD2B49" w:rsidP="00AD2B49">
      <w:pPr>
        <w:rPr>
          <w:rFonts w:asciiTheme="minorHAnsi" w:hAnsiTheme="minorHAnsi" w:cstheme="minorHAnsi"/>
          <w:b/>
          <w:sz w:val="22"/>
          <w:szCs w:val="22"/>
        </w:rPr>
      </w:pPr>
      <w:r w:rsidRPr="00D30F14">
        <w:rPr>
          <w:rFonts w:asciiTheme="minorHAnsi" w:hAnsiTheme="minorHAnsi" w:cstheme="minorHAnsi"/>
          <w:b/>
          <w:sz w:val="22"/>
          <w:szCs w:val="22"/>
        </w:rPr>
        <w:t>ΘΕΜΑ: « Πεπραγμένα   του τμήματος Κοινωνικής Προστασίας ».</w:t>
      </w:r>
    </w:p>
    <w:p w:rsidR="00AD2B49" w:rsidRPr="00D30F14" w:rsidRDefault="00AD2B49" w:rsidP="00AD2B49">
      <w:pPr>
        <w:rPr>
          <w:rFonts w:asciiTheme="minorHAnsi" w:hAnsiTheme="minorHAnsi" w:cstheme="minorHAnsi"/>
          <w:sz w:val="22"/>
          <w:szCs w:val="22"/>
        </w:rPr>
      </w:pPr>
    </w:p>
    <w:p w:rsidR="00AD2B49" w:rsidRPr="00D30F14" w:rsidRDefault="00AD2B49" w:rsidP="00AD2B49">
      <w:pPr>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color w:val="000000"/>
          <w:sz w:val="21"/>
          <w:szCs w:val="21"/>
          <w:shd w:val="clear" w:color="auto" w:fill="FFFFFF"/>
        </w:rPr>
        <w:t xml:space="preserve">              Το Τμήμα Υγείας , Πρόνοιας &amp; Κοινωνικής Πολιτικής είναι αρμόδια για το σχεδιασμό και την εφαρμογή της κοινωνικής πολιτικής, των πολιτικών ισότητας των φύλων καθώς και για την προστασία και προαγωγή της δημόσιας υγείας στην περιοχή του Δήμου, με τη λήψη των κατάλληλων μέτρων και τη ρύθμιση των σχετικών  δραστηριοτήτων.</w:t>
      </w:r>
    </w:p>
    <w:p w:rsidR="00AD2B49" w:rsidRPr="00D30F14" w:rsidRDefault="00AD2B49" w:rsidP="00AD2B49">
      <w:pPr>
        <w:jc w:val="both"/>
        <w:rPr>
          <w:rFonts w:asciiTheme="minorHAnsi" w:hAnsiTheme="minorHAnsi" w:cstheme="minorHAnsi"/>
          <w:color w:val="000000"/>
          <w:sz w:val="21"/>
          <w:szCs w:val="21"/>
          <w:shd w:val="clear" w:color="auto" w:fill="FFFFFF"/>
        </w:rPr>
      </w:pPr>
      <w:r w:rsidRPr="00D30F14">
        <w:rPr>
          <w:rFonts w:asciiTheme="minorHAnsi" w:hAnsiTheme="minorHAnsi" w:cstheme="minorHAnsi"/>
          <w:sz w:val="22"/>
          <w:szCs w:val="22"/>
        </w:rPr>
        <w:t xml:space="preserve">                </w:t>
      </w:r>
      <w:r w:rsidRPr="00D30F14">
        <w:rPr>
          <w:rFonts w:asciiTheme="minorHAnsi" w:hAnsiTheme="minorHAnsi" w:cstheme="minorHAnsi"/>
          <w:color w:val="000000"/>
          <w:sz w:val="21"/>
          <w:szCs w:val="21"/>
          <w:shd w:val="clear" w:color="auto" w:fill="FFFFFF"/>
        </w:rPr>
        <w:t>Η στήριξη της κοινωνικής συνοχής και η αποφασιστική μάχη κατά της φτώχειας, μέσω μιας πολύπλευρης Κοινωνικής Πολιτικής, αποτελεί προτεραιότητα για το Δήμο μας . Η ουσιαστική ενδυνάμωση των ασθενέστερων και η επανένταξη των αποκλεισμένων από την κοινωνία πολιτών επιτυγχάνεται μέσω σύγχρονων μεθόδων διαχείρισης, σε μια προσέγγιση που χαρακτηρίζεται από σεβασμό, αξιοπρέπεια και διαφάνεια από τη μία, και σύγχρονες μέθοδοι διαχείρισης, από την άλλη, επιτρέπουν τη στήριξη των ασθενέστερων και την επανένταξη των αποκλεισμένων από την κοινωνία. </w:t>
      </w:r>
    </w:p>
    <w:p w:rsidR="00AD2B49" w:rsidRPr="00D30F14" w:rsidRDefault="00AD2B49" w:rsidP="00AD2B49">
      <w:pPr>
        <w:jc w:val="both"/>
        <w:rPr>
          <w:rFonts w:asciiTheme="minorHAnsi" w:hAnsiTheme="minorHAnsi" w:cstheme="minorHAnsi"/>
          <w:color w:val="000000"/>
          <w:sz w:val="21"/>
          <w:szCs w:val="21"/>
          <w:shd w:val="clear" w:color="auto" w:fill="FFFFFF"/>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color w:val="000000"/>
          <w:sz w:val="21"/>
          <w:szCs w:val="21"/>
          <w:shd w:val="clear" w:color="auto" w:fill="FFFFFF"/>
        </w:rPr>
        <w:t>Για την επιδίωξη όλων των παραπάνω  η Αντιδημαρχία Υγείας , Πρόνοιας &amp; Κοινωνικής Πολιτικής μέσω του αρμόδιου Τμήματος ενήργησε πολυεπίπεδα.</w:t>
      </w:r>
    </w:p>
    <w:p w:rsidR="00AD2B49" w:rsidRPr="00D30F14" w:rsidRDefault="00AD2B49" w:rsidP="00AD2B49">
      <w:pPr>
        <w:tabs>
          <w:tab w:val="left" w:pos="9072"/>
          <w:tab w:val="left" w:pos="9921"/>
        </w:tabs>
        <w:jc w:val="both"/>
        <w:rPr>
          <w:rFonts w:asciiTheme="minorHAnsi" w:hAnsiTheme="minorHAnsi" w:cstheme="minorHAnsi"/>
          <w:sz w:val="22"/>
          <w:szCs w:val="22"/>
        </w:rPr>
      </w:pPr>
    </w:p>
    <w:p w:rsidR="00AD2B49" w:rsidRPr="00D30F14" w:rsidRDefault="00AD2B49" w:rsidP="00AD2B49">
      <w:pPr>
        <w:tabs>
          <w:tab w:val="left" w:pos="9072"/>
          <w:tab w:val="left" w:pos="9921"/>
        </w:tabs>
        <w:jc w:val="both"/>
        <w:rPr>
          <w:rFonts w:asciiTheme="minorHAnsi" w:hAnsiTheme="minorHAnsi" w:cstheme="minorHAnsi"/>
          <w:b/>
          <w:sz w:val="40"/>
          <w:szCs w:val="40"/>
        </w:rPr>
      </w:pPr>
      <w:r w:rsidRPr="00D30F14">
        <w:rPr>
          <w:rFonts w:asciiTheme="minorHAnsi" w:hAnsiTheme="minorHAnsi" w:cstheme="minorHAnsi"/>
          <w:b/>
          <w:sz w:val="40"/>
          <w:szCs w:val="40"/>
          <w:lang w:val="en-US"/>
        </w:rPr>
        <w:t>COVID</w:t>
      </w:r>
      <w:r w:rsidRPr="00D30F14">
        <w:rPr>
          <w:rFonts w:asciiTheme="minorHAnsi" w:hAnsiTheme="minorHAnsi" w:cstheme="minorHAnsi"/>
          <w:b/>
          <w:sz w:val="40"/>
          <w:szCs w:val="40"/>
        </w:rPr>
        <w:t>-19</w:t>
      </w:r>
    </w:p>
    <w:p w:rsidR="00AD2B49" w:rsidRPr="00D30F14" w:rsidRDefault="00AD2B49" w:rsidP="00AD2B49">
      <w:pPr>
        <w:tabs>
          <w:tab w:val="left" w:pos="9072"/>
          <w:tab w:val="left" w:pos="9921"/>
        </w:tabs>
        <w:jc w:val="both"/>
        <w:rPr>
          <w:rFonts w:asciiTheme="minorHAnsi" w:hAnsiTheme="minorHAnsi" w:cstheme="minorHAnsi"/>
          <w:sz w:val="22"/>
          <w:szCs w:val="22"/>
        </w:rPr>
      </w:pPr>
    </w:p>
    <w:p w:rsidR="00AD2B49" w:rsidRPr="00D30F14" w:rsidRDefault="00AD2B49" w:rsidP="00AD2B49">
      <w:pPr>
        <w:tabs>
          <w:tab w:val="left" w:pos="9072"/>
          <w:tab w:val="left" w:pos="9921"/>
        </w:tabs>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sz w:val="22"/>
          <w:szCs w:val="22"/>
        </w:rPr>
        <w:t xml:space="preserve">      Είναι αδιαμφισβήτητο ότι ο μεγάλος πρωταγωνιστής το 2020, ο οποίος εξακολουθεί και σήμερα να μας απασχολεί, είναι ο COVID-19 που αποτελεί τη μεγαλύτερη υγειονομική κρίση στον πλανήτη.</w:t>
      </w: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sz w:val="22"/>
          <w:szCs w:val="22"/>
        </w:rPr>
        <w:t>Σε αυτήν την κρίση η πόλη μας αποδείχθηκε πειθαρχημένη και οι ενέργειές μας την κατέστησαν ασφαλή.</w:t>
      </w:r>
    </w:p>
    <w:p w:rsidR="00AD2B49" w:rsidRPr="00D30F14" w:rsidRDefault="00AD2B49" w:rsidP="00AD2B49">
      <w:pPr>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b/>
          <w:sz w:val="22"/>
          <w:szCs w:val="22"/>
        </w:rPr>
      </w:pPr>
    </w:p>
    <w:p w:rsidR="00AD2B49" w:rsidRPr="00D30F14" w:rsidRDefault="00AD2B49" w:rsidP="00AD2B49">
      <w:pPr>
        <w:autoSpaceDE w:val="0"/>
        <w:autoSpaceDN w:val="0"/>
        <w:adjustRightInd w:val="0"/>
        <w:rPr>
          <w:rFonts w:asciiTheme="minorHAnsi" w:hAnsiTheme="minorHAnsi" w:cstheme="minorHAnsi"/>
          <w:b/>
          <w:bCs/>
        </w:rPr>
      </w:pPr>
      <w:r w:rsidRPr="00D30F14">
        <w:rPr>
          <w:rFonts w:asciiTheme="minorHAnsi" w:hAnsiTheme="minorHAnsi" w:cstheme="minorHAnsi"/>
          <w:b/>
          <w:sz w:val="22"/>
          <w:szCs w:val="22"/>
        </w:rPr>
        <w:t>Ενεργοποιήσαμε τηλεφωνικό  κέντρο</w:t>
      </w:r>
      <w:r w:rsidRPr="00D30F14">
        <w:rPr>
          <w:rFonts w:asciiTheme="minorHAnsi" w:hAnsiTheme="minorHAnsi" w:cstheme="minorHAnsi"/>
          <w:sz w:val="22"/>
          <w:szCs w:val="22"/>
        </w:rPr>
        <w:t xml:space="preserve">  στην  υπηρεσία  του Δήμου και τροποποιήσαμε τη λειτουργία τους ώστε η εξυπηρέτηση των πολιτών να είναι αποτελεσματική και στοχευμένη</w:t>
      </w:r>
      <w:r w:rsidRPr="00D30F14">
        <w:rPr>
          <w:rFonts w:asciiTheme="minorHAnsi" w:hAnsiTheme="minorHAnsi" w:cstheme="minorHAnsi"/>
          <w:b/>
          <w:bCs/>
        </w:rPr>
        <w:t xml:space="preserve"> </w:t>
      </w:r>
      <w:r w:rsidRPr="00D30F14">
        <w:rPr>
          <w:rFonts w:asciiTheme="minorHAnsi" w:hAnsiTheme="minorHAnsi" w:cstheme="minorHAnsi"/>
          <w:sz w:val="22"/>
          <w:szCs w:val="22"/>
        </w:rPr>
        <w:t>για την εξυπηρέτηση ευπαθών</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ομάδων, απόρων, κοινωνικά και οικονομικά αδύναμων πολιτών.</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Για τις ευπαθείς ομάδες, άπορους, κοινωνικά και οικονομικά αδύναμους συμπολίτες μας, άτομα που δεν μπορούν ή δεν επιτρέπεται να μετακινηθούν από το σπίτι τους και αδυνατούσαν να εξυπηρετηθούν στο πλαίσιο εφαρμογής των μέτρων για την προστασία του κοινωνικού συνόλου από τη διάδοση του COVID-19.</w:t>
      </w: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Στόχος η πρόσβαση στα βασικά αγαθά, με τον συντονισμό των εμπλεκόμενων δημόσιων και ιδιωτικών φορέων.</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Υπάλληλοι της Κοινωνικής Υπηρεσίας αξιολογούν κάθε αίτημα και δίνουν λύσεις σε θέματα, όπως π.χ. παράδοση φαρμάκων, τροφίμων , άμεση διεκπεραίωση με δημοτικές υπηρεσίες κ.ά.</w:t>
      </w: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b/>
          <w:sz w:val="22"/>
          <w:szCs w:val="22"/>
        </w:rPr>
        <w:t>Παρείχαμε  δωρεάν ψυχοκοινωνική υποστήριξη</w:t>
      </w:r>
      <w:r w:rsidRPr="00D30F14">
        <w:rPr>
          <w:rFonts w:asciiTheme="minorHAnsi" w:hAnsiTheme="minorHAnsi" w:cstheme="minorHAnsi"/>
          <w:sz w:val="22"/>
          <w:szCs w:val="22"/>
        </w:rPr>
        <w:t xml:space="preserve">   για την αντιμετώπιση συνεπειών από την υποχρεωτική</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απομόνωση</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b/>
          <w:sz w:val="22"/>
          <w:szCs w:val="22"/>
        </w:rPr>
        <w:t xml:space="preserve">Διανομή  έτοιμου φαγητού τροφίμων και ειδών πρώτης </w:t>
      </w:r>
      <w:r w:rsidRPr="00D30F14">
        <w:rPr>
          <w:rFonts w:asciiTheme="minorHAnsi" w:hAnsiTheme="minorHAnsi" w:cstheme="minorHAnsi"/>
          <w:sz w:val="22"/>
          <w:szCs w:val="22"/>
        </w:rPr>
        <w:t xml:space="preserve">ανάγκης στο σπίτι ανάγκης, με διανομή κατ’ οικον. για ευπαθείς κοινωνικές ομάδες, με οχήματα και προσωπικό του Δήμου και αυστηρή τήρηση των κανόνων υγιεινής. </w:t>
      </w: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b/>
          <w:sz w:val="22"/>
          <w:szCs w:val="22"/>
        </w:rPr>
      </w:pPr>
      <w:r w:rsidRPr="00D30F14">
        <w:rPr>
          <w:rFonts w:asciiTheme="minorHAnsi" w:hAnsiTheme="minorHAnsi" w:cstheme="minorHAnsi"/>
          <w:b/>
          <w:sz w:val="22"/>
          <w:szCs w:val="22"/>
        </w:rPr>
        <w:t xml:space="preserve">Πλήρη γεύματα το του Πάσχα και τα Χριστούγεννα σε περίπου 55 οικογένειες   </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 xml:space="preserve">Με πράξεις αλληλεγγύης και αλληλοβοήθειας, μέσω την αρωγή του </w:t>
      </w:r>
      <w:r w:rsidRPr="00D30F14">
        <w:rPr>
          <w:rFonts w:asciiTheme="minorHAnsi" w:hAnsiTheme="minorHAnsi" w:cstheme="minorHAnsi"/>
          <w:b/>
          <w:sz w:val="22"/>
          <w:szCs w:val="22"/>
        </w:rPr>
        <w:t>Βοήθεια στο Σπίτι</w:t>
      </w:r>
      <w:r w:rsidRPr="00D30F14">
        <w:rPr>
          <w:rFonts w:asciiTheme="minorHAnsi" w:hAnsiTheme="minorHAnsi" w:cstheme="minorHAnsi"/>
          <w:sz w:val="22"/>
          <w:szCs w:val="22"/>
        </w:rPr>
        <w:t xml:space="preserve">  διατέθηκαν το τριήμερο του Πάσχα </w:t>
      </w:r>
      <w:proofErr w:type="spellStart"/>
      <w:r w:rsidRPr="00D30F14">
        <w:rPr>
          <w:rFonts w:asciiTheme="minorHAnsi" w:hAnsiTheme="minorHAnsi" w:cstheme="minorHAnsi"/>
          <w:sz w:val="22"/>
          <w:szCs w:val="22"/>
        </w:rPr>
        <w:t>κατ΄</w:t>
      </w:r>
      <w:proofErr w:type="spellEnd"/>
      <w:r w:rsidRPr="00D30F14">
        <w:rPr>
          <w:rFonts w:asciiTheme="minorHAnsi" w:hAnsiTheme="minorHAnsi" w:cstheme="minorHAnsi"/>
          <w:sz w:val="22"/>
          <w:szCs w:val="22"/>
        </w:rPr>
        <w:t xml:space="preserve"> οίκον παραδοσιακά πασχαλινά γεύματα και γλυκά, σε άτομα άπορα, μοναχικά, </w:t>
      </w:r>
      <w:proofErr w:type="spellStart"/>
      <w:r w:rsidRPr="00D30F14">
        <w:rPr>
          <w:rFonts w:asciiTheme="minorHAnsi" w:hAnsiTheme="minorHAnsi" w:cstheme="minorHAnsi"/>
          <w:sz w:val="22"/>
          <w:szCs w:val="22"/>
        </w:rPr>
        <w:t>ΑμεΑ</w:t>
      </w:r>
      <w:proofErr w:type="spellEnd"/>
      <w:r w:rsidRPr="00D30F14">
        <w:rPr>
          <w:rFonts w:asciiTheme="minorHAnsi" w:hAnsiTheme="minorHAnsi" w:cstheme="minorHAnsi"/>
          <w:sz w:val="22"/>
          <w:szCs w:val="22"/>
        </w:rPr>
        <w:t>, υπερήλικες , ώστε να γιορτάσουν με αξιοπρέπεια και ασφάλεια.</w:t>
      </w:r>
    </w:p>
    <w:p w:rsidR="00AD2B49" w:rsidRPr="00D30F14" w:rsidRDefault="00AD2B49" w:rsidP="00AD2B49">
      <w:pPr>
        <w:autoSpaceDE w:val="0"/>
        <w:autoSpaceDN w:val="0"/>
        <w:adjustRightInd w:val="0"/>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b/>
          <w:sz w:val="22"/>
          <w:szCs w:val="22"/>
        </w:rPr>
        <w:t>Διαρκείς ενημερώσεις για την προστασία της δημόσιας υγείας</w:t>
      </w:r>
      <w:r w:rsidRPr="00D30F14">
        <w:rPr>
          <w:rFonts w:asciiTheme="minorHAnsi" w:hAnsiTheme="minorHAnsi" w:cstheme="minorHAnsi"/>
          <w:sz w:val="22"/>
          <w:szCs w:val="22"/>
        </w:rPr>
        <w:t xml:space="preserve"> και τον περιορισμό της εξάπλωσης του COVID-19 , </w:t>
      </w:r>
      <w:proofErr w:type="spellStart"/>
      <w:r w:rsidRPr="00D30F14">
        <w:rPr>
          <w:rFonts w:asciiTheme="minorHAnsi" w:hAnsiTheme="minorHAnsi" w:cstheme="minorHAnsi"/>
          <w:sz w:val="22"/>
          <w:szCs w:val="22"/>
        </w:rPr>
        <w:t>διενέγεια</w:t>
      </w:r>
      <w:proofErr w:type="spellEnd"/>
      <w:r w:rsidRPr="00D30F14">
        <w:rPr>
          <w:rFonts w:asciiTheme="minorHAnsi" w:hAnsiTheme="minorHAnsi" w:cstheme="minorHAnsi"/>
          <w:sz w:val="22"/>
          <w:szCs w:val="22"/>
        </w:rPr>
        <w:t xml:space="preserve"> </w:t>
      </w:r>
      <w:proofErr w:type="spellStart"/>
      <w:r w:rsidRPr="00D30F14">
        <w:rPr>
          <w:rFonts w:asciiTheme="minorHAnsi" w:hAnsiTheme="minorHAnsi" w:cstheme="minorHAnsi"/>
          <w:sz w:val="22"/>
          <w:szCs w:val="22"/>
        </w:rPr>
        <w:t>τέστ</w:t>
      </w:r>
      <w:proofErr w:type="spellEnd"/>
      <w:r w:rsidRPr="00D30F14">
        <w:rPr>
          <w:rFonts w:asciiTheme="minorHAnsi" w:hAnsiTheme="minorHAnsi" w:cstheme="minorHAnsi"/>
          <w:sz w:val="22"/>
          <w:szCs w:val="22"/>
        </w:rPr>
        <w:t xml:space="preserve"> ταχείας ανίχνευσης (</w:t>
      </w:r>
      <w:proofErr w:type="spellStart"/>
      <w:r w:rsidRPr="00D30F14">
        <w:rPr>
          <w:rFonts w:asciiTheme="minorHAnsi" w:hAnsiTheme="minorHAnsi" w:cstheme="minorHAnsi"/>
          <w:sz w:val="22"/>
          <w:szCs w:val="22"/>
        </w:rPr>
        <w:t>rapid</w:t>
      </w:r>
      <w:proofErr w:type="spellEnd"/>
      <w:r w:rsidRPr="00D30F14">
        <w:rPr>
          <w:rFonts w:asciiTheme="minorHAnsi" w:hAnsiTheme="minorHAnsi" w:cstheme="minorHAnsi"/>
          <w:sz w:val="22"/>
          <w:szCs w:val="22"/>
        </w:rPr>
        <w:t xml:space="preserve"> </w:t>
      </w:r>
      <w:proofErr w:type="spellStart"/>
      <w:r w:rsidRPr="00D30F14">
        <w:rPr>
          <w:rFonts w:asciiTheme="minorHAnsi" w:hAnsiTheme="minorHAnsi" w:cstheme="minorHAnsi"/>
          <w:sz w:val="22"/>
          <w:szCs w:val="22"/>
        </w:rPr>
        <w:t>tests</w:t>
      </w:r>
      <w:proofErr w:type="spellEnd"/>
      <w:r w:rsidRPr="00D30F14">
        <w:rPr>
          <w:rFonts w:asciiTheme="minorHAnsi" w:hAnsiTheme="minorHAnsi" w:cstheme="minorHAnsi"/>
          <w:sz w:val="22"/>
          <w:szCs w:val="22"/>
        </w:rPr>
        <w:t>)   σε συνεργασία με τον ΕΟΔΥ.</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 xml:space="preserve">Επιπλέον  προγραμματισμός και διενέργεια  250  </w:t>
      </w:r>
      <w:proofErr w:type="spellStart"/>
      <w:r w:rsidRPr="00D30F14">
        <w:rPr>
          <w:rFonts w:asciiTheme="minorHAnsi" w:hAnsiTheme="minorHAnsi" w:cstheme="minorHAnsi"/>
          <w:sz w:val="22"/>
          <w:szCs w:val="22"/>
        </w:rPr>
        <w:t>τέστ</w:t>
      </w:r>
      <w:proofErr w:type="spellEnd"/>
      <w:r w:rsidRPr="00D30F14">
        <w:rPr>
          <w:rFonts w:asciiTheme="minorHAnsi" w:hAnsiTheme="minorHAnsi" w:cstheme="minorHAnsi"/>
          <w:sz w:val="22"/>
          <w:szCs w:val="22"/>
        </w:rPr>
        <w:t xml:space="preserve"> ταχείας ανίχνευσης (</w:t>
      </w:r>
      <w:proofErr w:type="spellStart"/>
      <w:r w:rsidRPr="00D30F14">
        <w:rPr>
          <w:rFonts w:asciiTheme="minorHAnsi" w:hAnsiTheme="minorHAnsi" w:cstheme="minorHAnsi"/>
          <w:sz w:val="22"/>
          <w:szCs w:val="22"/>
        </w:rPr>
        <w:t>rapid</w:t>
      </w:r>
      <w:proofErr w:type="spellEnd"/>
      <w:r w:rsidRPr="00D30F14">
        <w:rPr>
          <w:rFonts w:asciiTheme="minorHAnsi" w:hAnsiTheme="minorHAnsi" w:cstheme="minorHAnsi"/>
          <w:sz w:val="22"/>
          <w:szCs w:val="22"/>
        </w:rPr>
        <w:t xml:space="preserve"> </w:t>
      </w:r>
      <w:proofErr w:type="spellStart"/>
      <w:r w:rsidRPr="00D30F14">
        <w:rPr>
          <w:rFonts w:asciiTheme="minorHAnsi" w:hAnsiTheme="minorHAnsi" w:cstheme="minorHAnsi"/>
          <w:sz w:val="22"/>
          <w:szCs w:val="22"/>
        </w:rPr>
        <w:t>tests</w:t>
      </w:r>
      <w:proofErr w:type="spellEnd"/>
      <w:r w:rsidRPr="00D30F14">
        <w:rPr>
          <w:rFonts w:asciiTheme="minorHAnsi" w:hAnsiTheme="minorHAnsi" w:cstheme="minorHAnsi"/>
          <w:sz w:val="22"/>
          <w:szCs w:val="22"/>
        </w:rPr>
        <w:t>)  σε συμβεβλημένο ιδιωτικό  εργαστήριο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sz w:val="22"/>
          <w:szCs w:val="22"/>
        </w:rPr>
        <w:t>Σε συνεργασία με την 6ΥΠΕ διενέργεια εμβολιασμού κατ οίκον σε άτομα.</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b/>
          <w:bCs/>
          <w:sz w:val="22"/>
          <w:szCs w:val="22"/>
        </w:rPr>
        <w:t xml:space="preserve">Προληπτικές απολυμάνσεις </w:t>
      </w:r>
      <w:r w:rsidRPr="00D30F14">
        <w:rPr>
          <w:rFonts w:asciiTheme="minorHAnsi" w:hAnsiTheme="minorHAnsi" w:cstheme="minorHAnsi"/>
          <w:sz w:val="22"/>
          <w:szCs w:val="22"/>
        </w:rPr>
        <w:t>στα σχολικά κτήρια όλων των βαθμίδων, κάτω από πρωτόγνωρες  υγειονομικές και κοινωνικές  συνθήκες επέστρεψαν με απόλυτη ασφάλεια οι μαθητές και οι εκπαιδευτικοί μας</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sz w:val="22"/>
          <w:szCs w:val="22"/>
        </w:rPr>
        <w:t xml:space="preserve">Στις αίθουσες των σχολικών μονάδων του Δήμου μας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b/>
          <w:bCs/>
          <w:color w:val="3F3F3F"/>
          <w:sz w:val="22"/>
          <w:szCs w:val="22"/>
        </w:rPr>
      </w:pPr>
      <w:r w:rsidRPr="00D30F14">
        <w:rPr>
          <w:rFonts w:asciiTheme="minorHAnsi" w:hAnsiTheme="minorHAnsi" w:cstheme="minorHAnsi"/>
          <w:b/>
          <w:bCs/>
          <w:color w:val="3F3F3F"/>
          <w:sz w:val="22"/>
          <w:szCs w:val="22"/>
        </w:rPr>
        <w:t>Στο επίκεντρο της κοινωνικής πολιτικής του Δήμου βρίσκεται η προαγωγή του αξιοπρεπούς</w:t>
      </w:r>
    </w:p>
    <w:p w:rsidR="00AD2B49" w:rsidRPr="00D30F14" w:rsidRDefault="00AD2B49" w:rsidP="00AD2B49">
      <w:pPr>
        <w:autoSpaceDE w:val="0"/>
        <w:autoSpaceDN w:val="0"/>
        <w:adjustRightInd w:val="0"/>
        <w:rPr>
          <w:rFonts w:asciiTheme="minorHAnsi" w:hAnsiTheme="minorHAnsi" w:cstheme="minorHAnsi"/>
          <w:b/>
          <w:bCs/>
          <w:color w:val="3F3F3F"/>
          <w:sz w:val="22"/>
          <w:szCs w:val="22"/>
        </w:rPr>
      </w:pPr>
      <w:r w:rsidRPr="00D30F14">
        <w:rPr>
          <w:rFonts w:asciiTheme="minorHAnsi" w:hAnsiTheme="minorHAnsi" w:cstheme="minorHAnsi"/>
          <w:b/>
          <w:bCs/>
          <w:color w:val="3F3F3F"/>
          <w:sz w:val="22"/>
          <w:szCs w:val="22"/>
        </w:rPr>
        <w:t>επιπέδου διαβίωσης των πολιτών και η εξασφάλιση ισότιμης πρόσβασής τους σε αγαθά και υπηρεσίες.</w:t>
      </w:r>
    </w:p>
    <w:p w:rsidR="00AD2B49" w:rsidRPr="00D30F14" w:rsidRDefault="00AD2B49" w:rsidP="00AD2B49">
      <w:pPr>
        <w:autoSpaceDE w:val="0"/>
        <w:autoSpaceDN w:val="0"/>
        <w:adjustRightInd w:val="0"/>
        <w:rPr>
          <w:rFonts w:asciiTheme="minorHAnsi" w:hAnsiTheme="minorHAnsi" w:cstheme="minorHAnsi"/>
          <w:b/>
          <w:bCs/>
          <w:color w:val="3F3F3F"/>
          <w:sz w:val="22"/>
          <w:szCs w:val="22"/>
        </w:rPr>
      </w:pPr>
      <w:r w:rsidRPr="00D30F14">
        <w:rPr>
          <w:rFonts w:asciiTheme="minorHAnsi" w:hAnsiTheme="minorHAnsi" w:cstheme="minorHAnsi"/>
          <w:b/>
          <w:bCs/>
          <w:color w:val="3F3F3F"/>
          <w:sz w:val="22"/>
          <w:szCs w:val="22"/>
        </w:rPr>
        <w:t>Στο πλαίσιο αυτό ο Δήμος μας δίνει βαρύτητα:</w:t>
      </w: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eastAsia="SymbolMT" w:hAnsiTheme="minorHAnsi" w:cstheme="minorHAnsi"/>
          <w:color w:val="3F3F3F"/>
          <w:sz w:val="20"/>
          <w:szCs w:val="20"/>
        </w:rPr>
        <w:t xml:space="preserve">• </w:t>
      </w:r>
      <w:r w:rsidRPr="00D30F14">
        <w:rPr>
          <w:rFonts w:asciiTheme="minorHAnsi" w:hAnsiTheme="minorHAnsi" w:cstheme="minorHAnsi"/>
          <w:bCs/>
          <w:color w:val="3F3F3F"/>
          <w:sz w:val="22"/>
          <w:szCs w:val="22"/>
        </w:rPr>
        <w:t>Στον τομέα προαγωγής της υγείας</w:t>
      </w: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eastAsia="SymbolMT" w:hAnsiTheme="minorHAnsi" w:cstheme="minorHAnsi"/>
          <w:color w:val="3F3F3F"/>
          <w:sz w:val="20"/>
          <w:szCs w:val="20"/>
        </w:rPr>
        <w:t xml:space="preserve">• </w:t>
      </w:r>
      <w:r w:rsidRPr="00D30F14">
        <w:rPr>
          <w:rFonts w:asciiTheme="minorHAnsi" w:hAnsiTheme="minorHAnsi" w:cstheme="minorHAnsi"/>
          <w:bCs/>
          <w:color w:val="3F3F3F"/>
          <w:sz w:val="22"/>
          <w:szCs w:val="22"/>
        </w:rPr>
        <w:t>Στην απρόσκοπτη πρόσβαση στην πρόληψη</w:t>
      </w: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hAnsiTheme="minorHAnsi" w:cstheme="minorHAnsi"/>
          <w:bCs/>
          <w:color w:val="3F3F3F"/>
          <w:sz w:val="22"/>
          <w:szCs w:val="22"/>
        </w:rPr>
        <w:t>και την ενημέρωση</w:t>
      </w: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eastAsia="SymbolMT" w:hAnsiTheme="minorHAnsi" w:cstheme="minorHAnsi"/>
          <w:color w:val="3F3F3F"/>
          <w:sz w:val="20"/>
          <w:szCs w:val="20"/>
        </w:rPr>
        <w:t xml:space="preserve">• </w:t>
      </w:r>
      <w:r w:rsidRPr="00D30F14">
        <w:rPr>
          <w:rFonts w:asciiTheme="minorHAnsi" w:hAnsiTheme="minorHAnsi" w:cstheme="minorHAnsi"/>
          <w:bCs/>
          <w:color w:val="3F3F3F"/>
          <w:sz w:val="22"/>
          <w:szCs w:val="22"/>
        </w:rPr>
        <w:t>Στην εξάλειψη των ανισοτήτων</w:t>
      </w:r>
    </w:p>
    <w:p w:rsidR="00AD2B49" w:rsidRPr="00D30F14" w:rsidRDefault="00AD2B49" w:rsidP="00AD2B49">
      <w:pPr>
        <w:jc w:val="both"/>
        <w:rPr>
          <w:rFonts w:asciiTheme="minorHAnsi" w:hAnsiTheme="minorHAnsi" w:cstheme="minorHAnsi"/>
          <w:sz w:val="22"/>
          <w:szCs w:val="22"/>
        </w:rPr>
      </w:pPr>
      <w:r w:rsidRPr="00D30F14">
        <w:rPr>
          <w:rFonts w:asciiTheme="minorHAnsi" w:eastAsia="SymbolMT" w:hAnsiTheme="minorHAnsi" w:cstheme="minorHAnsi"/>
          <w:color w:val="3F3F3F"/>
          <w:sz w:val="20"/>
          <w:szCs w:val="20"/>
        </w:rPr>
        <w:t xml:space="preserve">• </w:t>
      </w:r>
      <w:r w:rsidRPr="00D30F14">
        <w:rPr>
          <w:rFonts w:asciiTheme="minorHAnsi" w:hAnsiTheme="minorHAnsi" w:cstheme="minorHAnsi"/>
          <w:bCs/>
          <w:color w:val="3F3F3F"/>
          <w:sz w:val="22"/>
          <w:szCs w:val="22"/>
        </w:rPr>
        <w:t>Στην κοινωνική ενσωμάτωση</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b/>
          <w:sz w:val="40"/>
          <w:szCs w:val="40"/>
        </w:rPr>
      </w:pPr>
      <w:r w:rsidRPr="00D30F14">
        <w:rPr>
          <w:rFonts w:asciiTheme="minorHAnsi" w:hAnsiTheme="minorHAnsi" w:cstheme="minorHAnsi"/>
          <w:b/>
          <w:sz w:val="40"/>
          <w:szCs w:val="40"/>
        </w:rPr>
        <w:t xml:space="preserve">Προληπτική Ιατρική  </w:t>
      </w:r>
    </w:p>
    <w:p w:rsidR="00AD2B49" w:rsidRPr="00D30F14" w:rsidRDefault="00AD2B49" w:rsidP="00AD2B49">
      <w:pPr>
        <w:jc w:val="both"/>
        <w:rPr>
          <w:rFonts w:asciiTheme="minorHAnsi" w:hAnsiTheme="minorHAnsi" w:cstheme="minorHAnsi"/>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rPr>
        <w:t xml:space="preserve">Ο Δήμος Αιγιαλείας σε συνεργασία με τον Οργανισμό «Το Χαμόγελο του παιδιού» πραγματοποίησε  δράση  προληπτικής ιατρικής για παιδιά,  με τα κινητά </w:t>
      </w:r>
      <w:proofErr w:type="spellStart"/>
      <w:r w:rsidRPr="00D30F14">
        <w:rPr>
          <w:rFonts w:asciiTheme="minorHAnsi" w:hAnsiTheme="minorHAnsi" w:cstheme="minorHAnsi"/>
        </w:rPr>
        <w:t>πολυϊατρεία</w:t>
      </w:r>
      <w:proofErr w:type="spellEnd"/>
      <w:r w:rsidRPr="00D30F14">
        <w:rPr>
          <w:rFonts w:asciiTheme="minorHAnsi" w:hAnsiTheme="minorHAnsi" w:cstheme="minorHAnsi"/>
        </w:rPr>
        <w:t xml:space="preserve">  «Ασκληπιός» κ «Ιπποκράτης» ,  δίνοντας προτεραιότητα σε οικογένειες και παιδιά που αντιμετωπίζουν κοινωνικές και οικονομικές δυσκολίες.</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contextualSpacing/>
        <w:jc w:val="both"/>
        <w:rPr>
          <w:rFonts w:asciiTheme="minorHAnsi" w:hAnsiTheme="minorHAnsi" w:cstheme="minorHAnsi"/>
        </w:rPr>
      </w:pPr>
      <w:r w:rsidRPr="00D30F14">
        <w:rPr>
          <w:rFonts w:asciiTheme="minorHAnsi" w:hAnsiTheme="minorHAnsi" w:cstheme="minorHAnsi"/>
          <w:b/>
        </w:rPr>
        <w:lastRenderedPageBreak/>
        <w:t xml:space="preserve">Πρόγραμμα </w:t>
      </w:r>
      <w:r w:rsidRPr="00D30F14">
        <w:rPr>
          <w:rFonts w:asciiTheme="minorHAnsi" w:hAnsiTheme="minorHAnsi" w:cstheme="minorHAnsi"/>
          <w:b/>
          <w:bCs/>
        </w:rPr>
        <w:t>TEC-MED</w:t>
      </w:r>
      <w:r w:rsidRPr="00D30F14">
        <w:rPr>
          <w:rFonts w:asciiTheme="minorHAnsi" w:hAnsiTheme="minorHAnsi" w:cstheme="minorHAnsi"/>
        </w:rPr>
        <w:t xml:space="preserve"> σε συνεργασία  με το Θεραπευτικό Παιδαγωγικό κέντρο «ΜΕΡΙΜΝΑ» υλοποιεί  το Ευρωπαϊκό Πρόγραμμα «TEC MED». </w:t>
      </w:r>
    </w:p>
    <w:p w:rsidR="00AD2B49" w:rsidRPr="00D30F14" w:rsidRDefault="00AD2B49" w:rsidP="00AD2B49">
      <w:pPr>
        <w:contextualSpacing/>
        <w:jc w:val="both"/>
        <w:rPr>
          <w:rFonts w:asciiTheme="minorHAnsi" w:hAnsiTheme="minorHAnsi" w:cstheme="minorHAnsi"/>
        </w:rPr>
      </w:pPr>
    </w:p>
    <w:p w:rsidR="00AD2B49" w:rsidRPr="00D30F14" w:rsidRDefault="00AD2B49" w:rsidP="00AD2B49">
      <w:pPr>
        <w:shd w:val="clear" w:color="auto" w:fill="FFFFFF"/>
        <w:jc w:val="both"/>
        <w:rPr>
          <w:rFonts w:asciiTheme="minorHAnsi" w:hAnsiTheme="minorHAnsi" w:cstheme="minorHAnsi"/>
        </w:rPr>
      </w:pPr>
      <w:r w:rsidRPr="00D30F14">
        <w:rPr>
          <w:rFonts w:asciiTheme="minorHAnsi" w:hAnsiTheme="minorHAnsi" w:cstheme="minorHAnsi"/>
        </w:rPr>
        <w:t xml:space="preserve">Το  πρόγραμμα περιλαμβάνει   αξιολόγηση που αφορά τη βιολογική, τη σωματική και την ψυχική υγεία  μέσα από επίσημα πανευρωπαϊκά ιατρικά ερωτηματολόγια και ψυχομετρικά εργαλεία . Γίνεται  σε τρείς φάσεις έτσι ώστε να διαπιστωθούν οι ανάγκες του κάθε ατόμου, προτείνοντας λύσεις και παρεμβάσεις για την άμεση αντιμετώπιση τους μέσω διασύνδεσης με δωρεάν δομές και επαγγελματίες υγείας. </w:t>
      </w:r>
    </w:p>
    <w:p w:rsidR="00AD2B49" w:rsidRPr="00D30F14" w:rsidRDefault="00AD2B49" w:rsidP="00AD2B49">
      <w:pPr>
        <w:contextualSpacing/>
        <w:jc w:val="both"/>
        <w:rPr>
          <w:rFonts w:asciiTheme="minorHAnsi" w:hAnsiTheme="minorHAnsi" w:cstheme="minorHAnsi"/>
        </w:rPr>
      </w:pPr>
      <w:r w:rsidRPr="00D30F14">
        <w:rPr>
          <w:rFonts w:asciiTheme="minorHAnsi" w:hAnsiTheme="minorHAnsi" w:cstheme="minorHAnsi"/>
        </w:rPr>
        <w:t xml:space="preserve">Μέσω της χρήσης διαδικτυακής πλατφόρμας, παρέχεται </w:t>
      </w:r>
      <w:r w:rsidRPr="00D30F14">
        <w:rPr>
          <w:rFonts w:asciiTheme="minorHAnsi" w:hAnsiTheme="minorHAnsi" w:cstheme="minorHAnsi"/>
          <w:b/>
          <w:bCs/>
        </w:rPr>
        <w:t>πλούσιο υλικό</w:t>
      </w:r>
      <w:r w:rsidRPr="00D30F14">
        <w:rPr>
          <w:rFonts w:asciiTheme="minorHAnsi" w:hAnsiTheme="minorHAnsi" w:cstheme="minorHAnsi"/>
        </w:rPr>
        <w:t xml:space="preserve"> ενδυνάμωσης όπως: δωρεάν διαδικτυακή εκπαίδευση για την ψυχική ενδυνάμωση των ηλικιωμένων, δωρεάν εκπαίδευση για την ανάπτυξη των δεξιοτήτων των φροντιστών, απομακρυσμένη </w:t>
      </w:r>
      <w:proofErr w:type="spellStart"/>
      <w:r w:rsidRPr="00D30F14">
        <w:rPr>
          <w:rFonts w:asciiTheme="minorHAnsi" w:hAnsiTheme="minorHAnsi" w:cstheme="minorHAnsi"/>
        </w:rPr>
        <w:t>διεπαφή</w:t>
      </w:r>
      <w:proofErr w:type="spellEnd"/>
      <w:r w:rsidRPr="00D30F14">
        <w:rPr>
          <w:rFonts w:asciiTheme="minorHAnsi" w:hAnsiTheme="minorHAnsi" w:cstheme="minorHAnsi"/>
        </w:rPr>
        <w:t xml:space="preserve"> για φροντιστές &amp; ηλικιωμένους, υγειονομική και κοινωνική φροντίδα για τους ηλικιωμένους και τους επαγγελματίες, όπως και εξατομικευμένα σενάρια φροντίδας.</w:t>
      </w:r>
    </w:p>
    <w:p w:rsidR="00AD2B49" w:rsidRPr="00D30F14" w:rsidRDefault="00AD2B49" w:rsidP="00AD2B49">
      <w:pPr>
        <w:contextualSpacing/>
        <w:jc w:val="both"/>
        <w:rPr>
          <w:rFonts w:asciiTheme="minorHAnsi" w:hAnsiTheme="minorHAnsi" w:cstheme="minorHAnsi"/>
        </w:rPr>
      </w:pPr>
    </w:p>
    <w:p w:rsidR="00AD2B49" w:rsidRPr="00D30F14" w:rsidRDefault="00AD2B49" w:rsidP="00AD2B49">
      <w:pPr>
        <w:contextualSpacing/>
        <w:jc w:val="both"/>
        <w:rPr>
          <w:rFonts w:asciiTheme="minorHAnsi" w:hAnsiTheme="minorHAnsi" w:cstheme="minorHAnsi"/>
        </w:rPr>
      </w:pPr>
      <w:r w:rsidRPr="00D30F14">
        <w:rPr>
          <w:rFonts w:asciiTheme="minorHAnsi" w:hAnsiTheme="minorHAnsi" w:cstheme="minorHAnsi"/>
          <w:b/>
          <w:bCs/>
          <w:color w:val="28272B"/>
          <w:shd w:val="clear" w:color="auto" w:fill="FFFFFF"/>
        </w:rPr>
        <w:t>Κλικ Ζωής</w:t>
      </w:r>
      <w:r w:rsidRPr="00D30F14">
        <w:rPr>
          <w:rFonts w:asciiTheme="minorHAnsi" w:hAnsiTheme="minorHAnsi" w:cstheme="minorHAnsi"/>
        </w:rPr>
        <w:t xml:space="preserve"> </w:t>
      </w:r>
      <w:r w:rsidRPr="00D30F14">
        <w:rPr>
          <w:rFonts w:asciiTheme="minorHAnsi" w:hAnsiTheme="minorHAnsi" w:cstheme="minorHAnsi"/>
          <w:b/>
          <w:bCs/>
          <w:color w:val="28272B"/>
          <w:shd w:val="clear" w:color="auto" w:fill="FFFFFF"/>
        </w:rPr>
        <w:t>παροχής υπηρεσιών τηλεφροντίδας</w:t>
      </w:r>
    </w:p>
    <w:p w:rsidR="00AD2B49" w:rsidRPr="00D30F14" w:rsidRDefault="00AD2B49" w:rsidP="00AD2B49">
      <w:pPr>
        <w:contextualSpacing/>
        <w:jc w:val="both"/>
        <w:rPr>
          <w:rFonts w:asciiTheme="minorHAnsi" w:hAnsiTheme="minorHAnsi" w:cstheme="minorHAnsi"/>
        </w:rPr>
      </w:pPr>
    </w:p>
    <w:p w:rsidR="00AD2B49" w:rsidRPr="00D30F14" w:rsidRDefault="00AD2B49" w:rsidP="00AD2B49">
      <w:pPr>
        <w:contextualSpacing/>
        <w:jc w:val="both"/>
        <w:rPr>
          <w:rFonts w:asciiTheme="minorHAnsi" w:hAnsiTheme="minorHAnsi" w:cstheme="minorHAnsi"/>
        </w:rPr>
      </w:pPr>
      <w:r w:rsidRPr="00D30F14">
        <w:rPr>
          <w:rFonts w:asciiTheme="minorHAnsi" w:hAnsiTheme="minorHAnsi" w:cstheme="minorHAnsi"/>
          <w:b/>
          <w:bCs/>
          <w:color w:val="28272B"/>
          <w:shd w:val="clear" w:color="auto" w:fill="FFFFFF"/>
        </w:rPr>
        <w:t xml:space="preserve">Πρόγραμμα </w:t>
      </w:r>
      <w:r w:rsidRPr="00D30F14">
        <w:rPr>
          <w:rFonts w:asciiTheme="minorHAnsi" w:hAnsiTheme="minorHAnsi" w:cstheme="minorHAnsi"/>
          <w:bCs/>
          <w:color w:val="28272B"/>
          <w:shd w:val="clear" w:color="auto" w:fill="FFFFFF"/>
        </w:rPr>
        <w:t>παροχής υπηρεσιών τηλεφροντίδας</w:t>
      </w:r>
      <w:r w:rsidRPr="00D30F14">
        <w:rPr>
          <w:rFonts w:asciiTheme="minorHAnsi" w:hAnsiTheme="minorHAnsi" w:cstheme="minorHAnsi"/>
        </w:rPr>
        <w:t xml:space="preserve"> </w:t>
      </w:r>
      <w:r w:rsidRPr="00D30F14">
        <w:rPr>
          <w:rFonts w:asciiTheme="minorHAnsi" w:hAnsiTheme="minorHAnsi" w:cstheme="minorHAnsi"/>
          <w:color w:val="050505"/>
          <w:shd w:val="clear" w:color="auto" w:fill="FFFFFF"/>
        </w:rPr>
        <w:t>«</w:t>
      </w:r>
      <w:r w:rsidRPr="00D30F14">
        <w:rPr>
          <w:rFonts w:asciiTheme="minorHAnsi" w:hAnsiTheme="minorHAnsi" w:cstheme="minorHAnsi"/>
          <w:bCs/>
          <w:color w:val="050505"/>
          <w:shd w:val="clear" w:color="auto" w:fill="FFFFFF"/>
        </w:rPr>
        <w:t>Παροχή υπηρεσιών Αυτόνομης Διαβίωσης και Ασφαλούς Γήρανσης Ηλικιωμένων</w:t>
      </w:r>
      <w:r w:rsidRPr="00D30F14">
        <w:rPr>
          <w:rFonts w:asciiTheme="minorHAnsi" w:hAnsiTheme="minorHAnsi" w:cstheme="minorHAnsi"/>
          <w:color w:val="050505"/>
          <w:shd w:val="clear" w:color="auto" w:fill="FFFFFF"/>
        </w:rPr>
        <w:t>» στοχεύει στη δημιουργία μιας δωρεάν κεντρικής υπηρεσίας υποστήριξης ηλικιωμένων που χρήζουν κοινωνικής πρόνοιας και παρακολούθησης, </w:t>
      </w:r>
      <w:r w:rsidRPr="00D30F14">
        <w:rPr>
          <w:rFonts w:asciiTheme="minorHAnsi" w:hAnsiTheme="minorHAnsi" w:cstheme="minorHAnsi"/>
          <w:b/>
          <w:bCs/>
          <w:color w:val="050505"/>
          <w:shd w:val="clear" w:color="auto" w:fill="FFFFFF"/>
        </w:rPr>
        <w:t>με τη βοήθεια ειδικών συσκευών</w:t>
      </w:r>
      <w:r w:rsidRPr="00D30F14">
        <w:rPr>
          <w:rFonts w:asciiTheme="minorHAnsi" w:hAnsiTheme="minorHAnsi" w:cstheme="minorHAnsi"/>
          <w:color w:val="050505"/>
          <w:shd w:val="clear" w:color="auto" w:fill="FFFFFF"/>
        </w:rPr>
        <w:t> (κουμπί πανικού, ανιχνευτής πτώσης, γεωεντοπισμός).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b/>
          <w:sz w:val="40"/>
          <w:szCs w:val="40"/>
        </w:rPr>
      </w:pPr>
      <w:r w:rsidRPr="00D30F14">
        <w:rPr>
          <w:rFonts w:asciiTheme="minorHAnsi" w:hAnsiTheme="minorHAnsi" w:cstheme="minorHAnsi"/>
          <w:sz w:val="22"/>
          <w:szCs w:val="22"/>
        </w:rPr>
        <w:t xml:space="preserve">  </w:t>
      </w:r>
      <w:r w:rsidRPr="00D30F14">
        <w:rPr>
          <w:rFonts w:asciiTheme="minorHAnsi" w:hAnsiTheme="minorHAnsi" w:cstheme="minorHAnsi"/>
          <w:b/>
          <w:sz w:val="40"/>
          <w:szCs w:val="40"/>
        </w:rPr>
        <w:t>ΔΡΑΣΕΙΣ ΑΛΛΗΛΕΓΓΥΗΣ ΚΑΙ ΠΡΟΣΦΟΡΑΣ</w:t>
      </w:r>
      <w:r w:rsidR="00EC6CA7">
        <w:rPr>
          <w:rFonts w:asciiTheme="minorHAnsi" w:hAnsiTheme="minorHAnsi" w:cstheme="minorHAnsi"/>
          <w:b/>
          <w:sz w:val="40"/>
          <w:szCs w:val="40"/>
        </w:rPr>
        <w:t xml:space="preserve"> 2022</w:t>
      </w:r>
    </w:p>
    <w:p w:rsidR="00AD2B49" w:rsidRPr="00D30F14" w:rsidRDefault="00AD2B49" w:rsidP="00AD2B49">
      <w:pPr>
        <w:jc w:val="both"/>
        <w:rPr>
          <w:rFonts w:asciiTheme="minorHAnsi" w:hAnsiTheme="minorHAnsi" w:cstheme="minorHAnsi"/>
          <w:sz w:val="22"/>
          <w:szCs w:val="22"/>
        </w:rPr>
      </w:pPr>
    </w:p>
    <w:p w:rsidR="00AD2B49" w:rsidRPr="00EE3C98" w:rsidRDefault="00D609EB" w:rsidP="00AD2B49">
      <w:pPr>
        <w:jc w:val="both"/>
        <w:rPr>
          <w:rFonts w:asciiTheme="minorHAnsi" w:hAnsiTheme="minorHAnsi" w:cstheme="minorHAnsi"/>
          <w:sz w:val="22"/>
          <w:szCs w:val="22"/>
          <w:highlight w:val="yellow"/>
        </w:rPr>
      </w:pPr>
      <w:r w:rsidRPr="00D609EB">
        <w:rPr>
          <w:rFonts w:asciiTheme="minorHAnsi" w:hAnsiTheme="minorHAnsi" w:cstheme="minorHAnsi"/>
          <w:sz w:val="22"/>
          <w:szCs w:val="22"/>
          <w:highlight w:val="yellow"/>
        </w:rPr>
        <w:t xml:space="preserve">Οικονομική Βοήθεια </w:t>
      </w:r>
    </w:p>
    <w:p w:rsidR="00D609EB" w:rsidRPr="00D609EB" w:rsidRDefault="00D609EB" w:rsidP="00AD2B49">
      <w:pPr>
        <w:jc w:val="both"/>
        <w:rPr>
          <w:rFonts w:asciiTheme="minorHAnsi" w:hAnsiTheme="minorHAnsi" w:cstheme="minorHAnsi"/>
          <w:sz w:val="22"/>
          <w:szCs w:val="22"/>
          <w:highlight w:val="yellow"/>
        </w:rPr>
      </w:pPr>
      <w:r w:rsidRPr="00D609EB">
        <w:rPr>
          <w:rFonts w:asciiTheme="minorHAnsi" w:hAnsiTheme="minorHAnsi" w:cstheme="minorHAnsi"/>
          <w:sz w:val="22"/>
          <w:szCs w:val="22"/>
          <w:highlight w:val="yellow"/>
        </w:rPr>
        <w:t xml:space="preserve"> 2021  :   9.500€  ,  οικονομική στήριξη σε 10 νοικοκυριά</w:t>
      </w:r>
    </w:p>
    <w:p w:rsidR="00D609EB" w:rsidRDefault="00D609EB" w:rsidP="00AD2B49">
      <w:pPr>
        <w:jc w:val="both"/>
        <w:rPr>
          <w:rFonts w:asciiTheme="minorHAnsi" w:hAnsiTheme="minorHAnsi" w:cstheme="minorHAnsi"/>
          <w:sz w:val="22"/>
          <w:szCs w:val="22"/>
        </w:rPr>
      </w:pPr>
      <w:r w:rsidRPr="00D609EB">
        <w:rPr>
          <w:rFonts w:asciiTheme="minorHAnsi" w:hAnsiTheme="minorHAnsi" w:cstheme="minorHAnsi"/>
          <w:sz w:val="22"/>
          <w:szCs w:val="22"/>
          <w:highlight w:val="yellow"/>
        </w:rPr>
        <w:t xml:space="preserve"> 2022  : </w:t>
      </w:r>
      <w:r w:rsidRPr="00EE3C98">
        <w:rPr>
          <w:rFonts w:asciiTheme="minorHAnsi" w:hAnsiTheme="minorHAnsi" w:cstheme="minorHAnsi"/>
          <w:sz w:val="22"/>
          <w:szCs w:val="22"/>
          <w:highlight w:val="yellow"/>
        </w:rPr>
        <w:t xml:space="preserve"> 17.430€,   </w:t>
      </w:r>
      <w:r w:rsidRPr="00D609EB">
        <w:rPr>
          <w:rFonts w:asciiTheme="minorHAnsi" w:hAnsiTheme="minorHAnsi" w:cstheme="minorHAnsi"/>
          <w:sz w:val="22"/>
          <w:szCs w:val="22"/>
          <w:highlight w:val="yellow"/>
        </w:rPr>
        <w:t>οικονομική στήριξη σε 15 νοικοκυριά</w:t>
      </w:r>
    </w:p>
    <w:p w:rsidR="00D609EB" w:rsidRDefault="00D609EB" w:rsidP="00AD2B49">
      <w:pPr>
        <w:jc w:val="both"/>
        <w:rPr>
          <w:rFonts w:asciiTheme="minorHAnsi" w:hAnsiTheme="minorHAnsi" w:cstheme="minorHAnsi"/>
          <w:sz w:val="22"/>
          <w:szCs w:val="22"/>
        </w:rPr>
      </w:pPr>
    </w:p>
    <w:p w:rsidR="00D609EB" w:rsidRPr="00D609EB" w:rsidRDefault="00D609EB" w:rsidP="00AD2B49">
      <w:pPr>
        <w:jc w:val="both"/>
        <w:rPr>
          <w:rFonts w:asciiTheme="minorHAnsi"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hAnsiTheme="minorHAnsi" w:cstheme="minorHAnsi"/>
          <w:b/>
          <w:bCs/>
          <w:color w:val="3F3F3F"/>
          <w:sz w:val="22"/>
          <w:szCs w:val="22"/>
        </w:rPr>
        <w:t xml:space="preserve">Συλλογή τροφίμων </w:t>
      </w:r>
      <w:r w:rsidRPr="00D30F14">
        <w:rPr>
          <w:rFonts w:asciiTheme="minorHAnsi" w:hAnsiTheme="minorHAnsi" w:cstheme="minorHAnsi"/>
          <w:bCs/>
          <w:color w:val="3F3F3F"/>
          <w:sz w:val="22"/>
          <w:szCs w:val="22"/>
        </w:rPr>
        <w:t xml:space="preserve"> Απρίλιος – Ιούλιος  2022   </w:t>
      </w: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hAnsiTheme="minorHAnsi" w:cstheme="minorHAnsi"/>
          <w:bCs/>
          <w:color w:val="3F3F3F"/>
          <w:sz w:val="22"/>
          <w:szCs w:val="22"/>
        </w:rPr>
        <w:t>Ηχηρό μήνυμα ανθρωπιάς και αλληλεγγύης έστειλαν οι πολίτες του Δήμου που ανταποκρίθηκαν σε κάθε κάλεσμα για συγκέντρωση ανθρωπιστικής βοήθειας, με στόχο την ανακούφιση των ευάλωτων</w:t>
      </w:r>
    </w:p>
    <w:p w:rsidR="00AD2B49" w:rsidRPr="00D30F14" w:rsidRDefault="00AD2B49" w:rsidP="00AD2B49">
      <w:pPr>
        <w:autoSpaceDE w:val="0"/>
        <w:autoSpaceDN w:val="0"/>
        <w:adjustRightInd w:val="0"/>
        <w:rPr>
          <w:rFonts w:asciiTheme="minorHAnsi" w:hAnsiTheme="minorHAnsi" w:cstheme="minorHAnsi"/>
          <w:sz w:val="22"/>
          <w:szCs w:val="22"/>
        </w:rPr>
      </w:pPr>
      <w:r w:rsidRPr="00D30F14">
        <w:rPr>
          <w:rFonts w:asciiTheme="minorHAnsi" w:hAnsiTheme="minorHAnsi" w:cstheme="minorHAnsi"/>
          <w:bCs/>
          <w:color w:val="3F3F3F"/>
          <w:sz w:val="22"/>
          <w:szCs w:val="22"/>
        </w:rPr>
        <w:t xml:space="preserve">συμπολιτών μας.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b/>
          <w:sz w:val="22"/>
          <w:szCs w:val="22"/>
        </w:rPr>
        <w:t xml:space="preserve">Παροχή </w:t>
      </w:r>
      <w:proofErr w:type="spellStart"/>
      <w:r w:rsidRPr="00D30F14">
        <w:rPr>
          <w:rFonts w:asciiTheme="minorHAnsi" w:hAnsiTheme="minorHAnsi" w:cstheme="minorHAnsi"/>
          <w:b/>
          <w:sz w:val="22"/>
          <w:szCs w:val="22"/>
        </w:rPr>
        <w:t>Δεκατιανού</w:t>
      </w:r>
      <w:proofErr w:type="spellEnd"/>
      <w:r w:rsidRPr="00D30F14">
        <w:rPr>
          <w:rFonts w:asciiTheme="minorHAnsi" w:eastAsia="TimesNewRomanPSMT" w:hAnsiTheme="minorHAnsi" w:cstheme="minorHAnsi"/>
          <w:sz w:val="22"/>
          <w:szCs w:val="22"/>
        </w:rPr>
        <w:t xml:space="preserve"> σε σχολεία του Δήμου καθημερινά  σε  190 μαθητές στην χωρική αρμοδιότητα του Δήμου</w:t>
      </w:r>
    </w:p>
    <w:p w:rsidR="00AD2B49" w:rsidRDefault="00AD2B49" w:rsidP="00AD2B49">
      <w:pPr>
        <w:jc w:val="both"/>
        <w:rPr>
          <w:rFonts w:asciiTheme="minorHAnsi" w:hAnsiTheme="minorHAnsi" w:cstheme="minorHAnsi"/>
          <w:sz w:val="22"/>
          <w:szCs w:val="22"/>
        </w:rPr>
      </w:pPr>
    </w:p>
    <w:p w:rsidR="006C3A3A" w:rsidRPr="006C3A3A" w:rsidRDefault="006C3A3A" w:rsidP="00AD2B49">
      <w:pPr>
        <w:jc w:val="both"/>
        <w:rPr>
          <w:rFonts w:asciiTheme="minorHAnsi" w:hAnsiTheme="minorHAnsi" w:cstheme="minorHAnsi"/>
          <w:sz w:val="22"/>
          <w:szCs w:val="22"/>
          <w:highlight w:val="yellow"/>
        </w:rPr>
      </w:pPr>
      <w:r w:rsidRPr="006C3A3A">
        <w:rPr>
          <w:rFonts w:asciiTheme="minorHAnsi" w:hAnsiTheme="minorHAnsi" w:cstheme="minorHAnsi"/>
          <w:sz w:val="22"/>
          <w:szCs w:val="22"/>
          <w:highlight w:val="yellow"/>
        </w:rPr>
        <w:t>2022 :    10.396 €    Σταφιδόψωμο</w:t>
      </w:r>
    </w:p>
    <w:p w:rsidR="006C3A3A" w:rsidRPr="006C3A3A" w:rsidRDefault="006C3A3A" w:rsidP="00AD2B49">
      <w:pPr>
        <w:jc w:val="both"/>
        <w:rPr>
          <w:rFonts w:asciiTheme="minorHAnsi" w:hAnsiTheme="minorHAnsi" w:cstheme="minorHAnsi"/>
          <w:sz w:val="22"/>
          <w:szCs w:val="22"/>
          <w:highlight w:val="yellow"/>
        </w:rPr>
      </w:pPr>
      <w:r w:rsidRPr="006C3A3A">
        <w:rPr>
          <w:rFonts w:asciiTheme="minorHAnsi" w:hAnsiTheme="minorHAnsi" w:cstheme="minorHAnsi"/>
          <w:sz w:val="22"/>
          <w:szCs w:val="22"/>
          <w:highlight w:val="yellow"/>
        </w:rPr>
        <w:t xml:space="preserve">               14.916 €    Γάλα</w:t>
      </w:r>
    </w:p>
    <w:p w:rsidR="006C3A3A" w:rsidRPr="006C3A3A" w:rsidRDefault="006C3A3A" w:rsidP="00AD2B49">
      <w:pPr>
        <w:jc w:val="both"/>
        <w:rPr>
          <w:rFonts w:asciiTheme="minorHAnsi" w:hAnsiTheme="minorHAnsi" w:cstheme="minorHAnsi"/>
          <w:sz w:val="22"/>
          <w:szCs w:val="22"/>
          <w:highlight w:val="yellow"/>
        </w:rPr>
      </w:pPr>
    </w:p>
    <w:p w:rsidR="006C3A3A" w:rsidRPr="006C3A3A" w:rsidRDefault="006C3A3A" w:rsidP="00AD2B49">
      <w:pPr>
        <w:jc w:val="both"/>
        <w:rPr>
          <w:rFonts w:asciiTheme="minorHAnsi" w:hAnsiTheme="minorHAnsi" w:cstheme="minorHAnsi"/>
          <w:sz w:val="22"/>
          <w:szCs w:val="22"/>
          <w:highlight w:val="yellow"/>
        </w:rPr>
      </w:pPr>
      <w:r w:rsidRPr="006C3A3A">
        <w:rPr>
          <w:rFonts w:asciiTheme="minorHAnsi" w:hAnsiTheme="minorHAnsi" w:cstheme="minorHAnsi"/>
          <w:sz w:val="22"/>
          <w:szCs w:val="22"/>
          <w:highlight w:val="yellow"/>
        </w:rPr>
        <w:t xml:space="preserve">2021 </w:t>
      </w:r>
      <w:r w:rsidRPr="00EE3C98">
        <w:rPr>
          <w:rFonts w:asciiTheme="minorHAnsi" w:hAnsiTheme="minorHAnsi" w:cstheme="minorHAnsi"/>
          <w:sz w:val="22"/>
          <w:szCs w:val="22"/>
          <w:highlight w:val="yellow"/>
        </w:rPr>
        <w:t xml:space="preserve">:      3.660 €     </w:t>
      </w:r>
      <w:r w:rsidRPr="006C3A3A">
        <w:rPr>
          <w:rFonts w:asciiTheme="minorHAnsi" w:hAnsiTheme="minorHAnsi" w:cstheme="minorHAnsi"/>
          <w:sz w:val="22"/>
          <w:szCs w:val="22"/>
          <w:highlight w:val="yellow"/>
        </w:rPr>
        <w:t xml:space="preserve">Σταφιδόψωμο </w:t>
      </w:r>
    </w:p>
    <w:p w:rsidR="006C3A3A" w:rsidRDefault="006C3A3A" w:rsidP="00AD2B49">
      <w:pPr>
        <w:jc w:val="both"/>
        <w:rPr>
          <w:rFonts w:asciiTheme="minorHAnsi" w:hAnsiTheme="minorHAnsi" w:cstheme="minorHAnsi"/>
          <w:sz w:val="22"/>
          <w:szCs w:val="22"/>
        </w:rPr>
      </w:pPr>
      <w:r w:rsidRPr="006C3A3A">
        <w:rPr>
          <w:rFonts w:asciiTheme="minorHAnsi" w:hAnsiTheme="minorHAnsi" w:cstheme="minorHAnsi"/>
          <w:sz w:val="22"/>
          <w:szCs w:val="22"/>
          <w:highlight w:val="yellow"/>
        </w:rPr>
        <w:t xml:space="preserve">                  5.369,76   Γάλα</w:t>
      </w:r>
    </w:p>
    <w:p w:rsidR="006C3A3A" w:rsidRPr="006C3A3A" w:rsidRDefault="006C3A3A"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b/>
          <w:sz w:val="22"/>
          <w:szCs w:val="22"/>
        </w:rPr>
        <w:t>Λήψη Απόφασης</w:t>
      </w:r>
      <w:r w:rsidRPr="00D30F14">
        <w:rPr>
          <w:rFonts w:asciiTheme="minorHAnsi" w:hAnsiTheme="minorHAnsi" w:cstheme="minorHAnsi"/>
          <w:sz w:val="22"/>
          <w:szCs w:val="22"/>
        </w:rPr>
        <w:t xml:space="preserve">  του ΔΣ  για προετοιμασία του Δήμου να φιλοξενήσει εφόσον απαιτηθεί πρόσφυγες από την Ουκρανία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b/>
          <w:sz w:val="22"/>
          <w:szCs w:val="22"/>
        </w:rPr>
        <w:t>Έμπρακτη στήριξη</w:t>
      </w:r>
      <w:r w:rsidRPr="00D30F14">
        <w:rPr>
          <w:rFonts w:asciiTheme="minorHAnsi" w:hAnsiTheme="minorHAnsi" w:cstheme="minorHAnsi"/>
          <w:sz w:val="22"/>
          <w:szCs w:val="22"/>
        </w:rPr>
        <w:t xml:space="preserve"> με συλλογή ειδών πρώτης ανάγκης και αποστολή τους με την συνδρομή του Ερυθρού Σταυρού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b/>
          <w:sz w:val="22"/>
          <w:szCs w:val="22"/>
        </w:rPr>
        <w:t xml:space="preserve">Στήριξη </w:t>
      </w:r>
      <w:r w:rsidRPr="00D30F14">
        <w:rPr>
          <w:rFonts w:asciiTheme="minorHAnsi" w:hAnsiTheme="minorHAnsi" w:cstheme="minorHAnsi"/>
          <w:sz w:val="22"/>
          <w:szCs w:val="22"/>
        </w:rPr>
        <w:t xml:space="preserve">δύο οικογενειών προσφύγων που διαμένουν στη χωρική αρμοδιότητα του Δήμου.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b/>
          <w:sz w:val="22"/>
          <w:szCs w:val="22"/>
        </w:rPr>
        <w:t xml:space="preserve">Διανομή </w:t>
      </w:r>
      <w:r w:rsidRPr="00D30F14">
        <w:rPr>
          <w:rFonts w:asciiTheme="minorHAnsi" w:hAnsiTheme="minorHAnsi" w:cstheme="minorHAnsi"/>
          <w:sz w:val="22"/>
          <w:szCs w:val="22"/>
        </w:rPr>
        <w:t>ΤΕΒΑ (τρόφιμα και είδη πρώτης ανάγκης )σε ωφελούμενους του Ελάχιστου Εγγυημένου Εισοδήματος</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eastAsia="TimesNewRomanPSMT" w:hAnsiTheme="minorHAnsi" w:cstheme="minorHAnsi"/>
          <w:b/>
          <w:sz w:val="22"/>
          <w:szCs w:val="22"/>
        </w:rPr>
        <w:t xml:space="preserve">Σύνταξη </w:t>
      </w:r>
      <w:r w:rsidRPr="00D30F14">
        <w:rPr>
          <w:rFonts w:asciiTheme="minorHAnsi" w:eastAsia="TimesNewRomanPSMT" w:hAnsiTheme="minorHAnsi" w:cstheme="minorHAnsi"/>
          <w:sz w:val="22"/>
          <w:szCs w:val="22"/>
        </w:rPr>
        <w:t>σχεδίων  δράσης  κατ έτος  για την προστασία αστέγων σε έκτακτες καιρικές συνθήκες</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eastAsia="TimesNewRomanPSMT" w:hAnsiTheme="minorHAnsi" w:cstheme="minorHAnsi"/>
          <w:b/>
          <w:sz w:val="22"/>
          <w:szCs w:val="22"/>
        </w:rPr>
        <w:t>Επανασύνδεση</w:t>
      </w:r>
      <w:r w:rsidRPr="00D30F14">
        <w:rPr>
          <w:rFonts w:asciiTheme="minorHAnsi" w:eastAsia="TimesNewRomanPSMT" w:hAnsiTheme="minorHAnsi" w:cstheme="minorHAnsi"/>
          <w:sz w:val="22"/>
          <w:szCs w:val="22"/>
        </w:rPr>
        <w:t xml:space="preserve"> ρεύματος  9  οικονομικά αδύνατων οικογενειών</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bCs/>
          <w:sz w:val="22"/>
          <w:szCs w:val="22"/>
        </w:rPr>
      </w:pPr>
      <w:r w:rsidRPr="00D30F14">
        <w:rPr>
          <w:rFonts w:asciiTheme="minorHAnsi" w:hAnsiTheme="minorHAnsi" w:cstheme="minorHAnsi"/>
          <w:b/>
          <w:bCs/>
          <w:sz w:val="22"/>
          <w:szCs w:val="22"/>
        </w:rPr>
        <w:t>Έχουν εκδοθεί</w:t>
      </w:r>
      <w:r w:rsidRPr="00D30F14">
        <w:rPr>
          <w:rFonts w:asciiTheme="minorHAnsi" w:hAnsiTheme="minorHAnsi" w:cstheme="minorHAnsi"/>
          <w:bCs/>
          <w:sz w:val="22"/>
          <w:szCs w:val="22"/>
        </w:rPr>
        <w:t xml:space="preserve">    280 αποφάσεις οικονομικής αδυναμίας για δωρεάν φαρμακευτική περίθαλψη. </w:t>
      </w:r>
    </w:p>
    <w:p w:rsidR="00AD2B49" w:rsidRPr="00D30F14" w:rsidRDefault="00AD2B49" w:rsidP="00AD2B49">
      <w:pPr>
        <w:jc w:val="both"/>
        <w:rPr>
          <w:rFonts w:asciiTheme="minorHAnsi" w:hAnsiTheme="minorHAnsi" w:cstheme="minorHAnsi"/>
          <w:bCs/>
          <w:sz w:val="22"/>
          <w:szCs w:val="22"/>
        </w:rPr>
      </w:pPr>
    </w:p>
    <w:p w:rsidR="00D609EB" w:rsidRPr="00D609EB" w:rsidRDefault="00AD2B49" w:rsidP="00AD2B49">
      <w:pPr>
        <w:jc w:val="both"/>
        <w:rPr>
          <w:rFonts w:asciiTheme="minorHAnsi" w:hAnsiTheme="minorHAnsi" w:cstheme="minorHAnsi"/>
          <w:bCs/>
          <w:sz w:val="22"/>
          <w:szCs w:val="22"/>
        </w:rPr>
      </w:pPr>
      <w:r w:rsidRPr="00D30F14">
        <w:rPr>
          <w:rFonts w:asciiTheme="minorHAnsi" w:hAnsiTheme="minorHAnsi" w:cstheme="minorHAnsi"/>
          <w:b/>
          <w:bCs/>
          <w:sz w:val="22"/>
          <w:szCs w:val="22"/>
        </w:rPr>
        <w:t xml:space="preserve">Διανομή </w:t>
      </w:r>
      <w:r w:rsidRPr="00D30F14">
        <w:rPr>
          <w:rFonts w:asciiTheme="minorHAnsi" w:hAnsiTheme="minorHAnsi" w:cstheme="minorHAnsi"/>
          <w:bCs/>
          <w:sz w:val="22"/>
          <w:szCs w:val="22"/>
        </w:rPr>
        <w:t>καυσόξυλων σε ευπαθείς κοινωνικές ομάδες</w:t>
      </w:r>
      <w:r w:rsidR="00D609EB" w:rsidRPr="00D609EB">
        <w:rPr>
          <w:rFonts w:asciiTheme="minorHAnsi" w:hAnsiTheme="minorHAnsi" w:cstheme="minorHAnsi"/>
          <w:bCs/>
          <w:sz w:val="22"/>
          <w:szCs w:val="22"/>
        </w:rPr>
        <w:t xml:space="preserve">  </w:t>
      </w:r>
    </w:p>
    <w:p w:rsidR="00AD2B49" w:rsidRDefault="00D609EB" w:rsidP="00AD2B49">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rsidR="00D609EB" w:rsidRPr="00D609EB" w:rsidRDefault="00D609EB" w:rsidP="00AD2B49">
      <w:pPr>
        <w:jc w:val="both"/>
        <w:rPr>
          <w:rFonts w:asciiTheme="minorHAnsi" w:hAnsiTheme="minorHAnsi" w:cstheme="minorHAnsi"/>
          <w:bCs/>
          <w:sz w:val="22"/>
          <w:szCs w:val="22"/>
        </w:rPr>
      </w:pPr>
      <w:r w:rsidRPr="00EE3C98">
        <w:rPr>
          <w:rFonts w:asciiTheme="minorHAnsi" w:hAnsiTheme="minorHAnsi" w:cstheme="minorHAnsi"/>
          <w:bCs/>
          <w:sz w:val="22"/>
          <w:szCs w:val="22"/>
          <w:highlight w:val="yellow"/>
        </w:rPr>
        <w:t xml:space="preserve">2021    : 25  </w:t>
      </w:r>
      <w:proofErr w:type="gramStart"/>
      <w:r w:rsidRPr="00D609EB">
        <w:rPr>
          <w:rFonts w:asciiTheme="minorHAnsi" w:hAnsiTheme="minorHAnsi" w:cstheme="minorHAnsi"/>
          <w:bCs/>
          <w:sz w:val="22"/>
          <w:szCs w:val="22"/>
          <w:highlight w:val="yellow"/>
        </w:rPr>
        <w:t>νοικοκυριά</w:t>
      </w:r>
      <w:proofErr w:type="gramEnd"/>
    </w:p>
    <w:p w:rsidR="00AD2B49" w:rsidRPr="00D30F14" w:rsidRDefault="00AD2B49" w:rsidP="00AD2B49">
      <w:pPr>
        <w:jc w:val="both"/>
        <w:rPr>
          <w:rFonts w:asciiTheme="minorHAnsi" w:hAnsiTheme="minorHAnsi" w:cstheme="minorHAnsi"/>
          <w:bCs/>
          <w:sz w:val="22"/>
          <w:szCs w:val="22"/>
        </w:rPr>
      </w:pPr>
    </w:p>
    <w:p w:rsidR="00AD2B49" w:rsidRPr="00D30F14" w:rsidRDefault="00AD2B49" w:rsidP="00AD2B49">
      <w:pPr>
        <w:jc w:val="both"/>
        <w:rPr>
          <w:rFonts w:asciiTheme="minorHAnsi" w:hAnsiTheme="minorHAnsi" w:cstheme="minorHAnsi"/>
          <w:bCs/>
          <w:sz w:val="22"/>
          <w:szCs w:val="22"/>
        </w:rPr>
      </w:pPr>
      <w:r w:rsidRPr="00D30F14">
        <w:rPr>
          <w:rFonts w:asciiTheme="minorHAnsi" w:hAnsiTheme="minorHAnsi" w:cstheme="minorHAnsi"/>
          <w:b/>
          <w:bCs/>
          <w:sz w:val="22"/>
          <w:szCs w:val="22"/>
        </w:rPr>
        <w:t xml:space="preserve">Συνδρομή </w:t>
      </w:r>
      <w:r w:rsidRPr="00D30F14">
        <w:rPr>
          <w:rFonts w:asciiTheme="minorHAnsi" w:hAnsiTheme="minorHAnsi" w:cstheme="minorHAnsi"/>
          <w:bCs/>
          <w:sz w:val="22"/>
          <w:szCs w:val="22"/>
        </w:rPr>
        <w:t>στο έργο της κινητής Μονάδας Ψυχικής Υγείας του Γενικού Νοσοκομείου Πατρών «Άγιος Ανδρέας»    η οποία είναι  στελεχωμένη με διεπιστημονική ομάδα αποτελούμενη από ψυχίατρο, ψυχολόγο, κοινωνικό λειτουργό και νοσηλεύτρια, αποδίδει υπηρεσίες σε ενήλικες πολίτες και στις οικογένειές τους, οι οποίοι χρήζουν ψυχιατρικής φροντίδας και αντιμετωπίζουν δυσκολία πρόσβασης στις υπάρχουσες δομές ψυχικής υγείας. </w:t>
      </w:r>
    </w:p>
    <w:p w:rsidR="00AD2B49" w:rsidRPr="00D30F14" w:rsidRDefault="00AD2B49" w:rsidP="00AD2B49">
      <w:pPr>
        <w:jc w:val="both"/>
        <w:rPr>
          <w:rFonts w:asciiTheme="minorHAnsi" w:hAnsiTheme="minorHAnsi" w:cstheme="minorHAnsi"/>
          <w:bCs/>
          <w:sz w:val="22"/>
          <w:szCs w:val="22"/>
        </w:rPr>
      </w:pPr>
    </w:p>
    <w:p w:rsidR="00AD2B49" w:rsidRPr="00D30F14" w:rsidRDefault="00AD2B49" w:rsidP="00AD2B49">
      <w:pPr>
        <w:jc w:val="both"/>
        <w:rPr>
          <w:rFonts w:asciiTheme="minorHAnsi" w:eastAsia="TimesNewRomanPSMT" w:hAnsiTheme="minorHAnsi" w:cstheme="minorHAnsi"/>
          <w:sz w:val="22"/>
          <w:szCs w:val="22"/>
        </w:rPr>
      </w:pPr>
      <w:r w:rsidRPr="00D30F14">
        <w:rPr>
          <w:rFonts w:asciiTheme="minorHAnsi" w:eastAsia="TimesNewRomanPSMT" w:hAnsiTheme="minorHAnsi" w:cstheme="minorHAnsi"/>
          <w:sz w:val="22"/>
          <w:szCs w:val="22"/>
        </w:rPr>
        <w:t>Αρωγή του Δήμου σε πυρόπληκτες περιοχές του Δήμου με Σύσταση προσωρινού γραφείου αποτελούμενο από διοικητικούς υπαλλήλους και Κοινωνικό Λειτουργό  για την επιτόπια καταγραφή των ζημιών  την παροχή Ψυχολογικής  στήριξης και παραλαβή αιτήσεων.</w:t>
      </w:r>
    </w:p>
    <w:p w:rsidR="00AD2B49" w:rsidRPr="00D30F14" w:rsidRDefault="00AD2B49" w:rsidP="00AD2B49">
      <w:pPr>
        <w:jc w:val="both"/>
        <w:rPr>
          <w:rFonts w:asciiTheme="minorHAnsi" w:eastAsia="TimesNewRomanPSMT"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eastAsia="TimesNewRomanPSMT" w:hAnsiTheme="minorHAnsi" w:cstheme="minorHAnsi"/>
          <w:sz w:val="22"/>
          <w:szCs w:val="22"/>
        </w:rPr>
        <w:t xml:space="preserve"> </w:t>
      </w:r>
      <w:r w:rsidRPr="00D30F14">
        <w:rPr>
          <w:rFonts w:asciiTheme="minorHAnsi" w:hAnsiTheme="minorHAnsi" w:cstheme="minorHAnsi"/>
          <w:b/>
          <w:sz w:val="22"/>
          <w:szCs w:val="22"/>
        </w:rPr>
        <w:t xml:space="preserve">1η  Εθελοντική Αιμοδοσία, </w:t>
      </w:r>
      <w:r w:rsidRPr="00D30F14">
        <w:rPr>
          <w:rFonts w:asciiTheme="minorHAnsi" w:hAnsiTheme="minorHAnsi" w:cstheme="minorHAnsi"/>
          <w:sz w:val="22"/>
          <w:szCs w:val="22"/>
        </w:rPr>
        <w:t>με την υποστήριξη της μονάδας αιμοληψίας του Γ.Ν. Αιγίου καθώς και τον Αχαϊκό Σύλλογο    Μεσογειακής Αναιμίας – ΑΣΠΠΑΜΑ .</w:t>
      </w:r>
    </w:p>
    <w:p w:rsidR="00AD2B49" w:rsidRPr="00D30F14" w:rsidRDefault="00AD2B49" w:rsidP="00AD2B49">
      <w:pPr>
        <w:jc w:val="both"/>
        <w:rPr>
          <w:rFonts w:asciiTheme="minorHAnsi" w:hAnsiTheme="minorHAnsi" w:cstheme="minorHAnsi"/>
          <w:sz w:val="22"/>
          <w:szCs w:val="22"/>
        </w:rPr>
      </w:pP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b/>
          <w:sz w:val="22"/>
          <w:szCs w:val="22"/>
        </w:rPr>
        <w:t xml:space="preserve">Ομάδες Γονέων ( </w:t>
      </w:r>
      <w:r w:rsidRPr="00D30F14">
        <w:rPr>
          <w:rFonts w:asciiTheme="minorHAnsi" w:hAnsiTheme="minorHAnsi" w:cstheme="minorHAnsi"/>
          <w:sz w:val="22"/>
          <w:szCs w:val="22"/>
        </w:rPr>
        <w:t>με παιδιά  από 5 -18 χρ. ) σε συνεργασία με την ΔΗΚΕΠΑ</w:t>
      </w:r>
    </w:p>
    <w:p w:rsidR="00AD2B49" w:rsidRPr="00D30F14" w:rsidRDefault="00AD2B49" w:rsidP="00AD2B49">
      <w:pPr>
        <w:jc w:val="both"/>
        <w:rPr>
          <w:rFonts w:asciiTheme="minorHAnsi" w:hAnsiTheme="minorHAnsi" w:cstheme="minorHAnsi"/>
          <w:sz w:val="22"/>
          <w:szCs w:val="22"/>
        </w:rPr>
      </w:pPr>
      <w:r w:rsidRPr="00D30F14">
        <w:rPr>
          <w:rFonts w:asciiTheme="minorHAnsi" w:hAnsiTheme="minorHAnsi" w:cstheme="minorHAnsi"/>
          <w:sz w:val="22"/>
          <w:szCs w:val="22"/>
        </w:rPr>
        <w:t xml:space="preserve">  </w:t>
      </w:r>
      <w:r w:rsidRPr="00D30F14">
        <w:rPr>
          <w:rFonts w:asciiTheme="minorHAnsi" w:hAnsiTheme="minorHAnsi" w:cstheme="minorHAnsi"/>
        </w:rPr>
        <w:t xml:space="preserve">Ο σκοπός αυτών των συναντήσεων είναι η προσέγγιση και η κατανόηση προβληματισμών – συμπεριφορών - αποριών – δυσκολιών που αφορούν το </w:t>
      </w:r>
      <w:proofErr w:type="spellStart"/>
      <w:r w:rsidRPr="00D30F14">
        <w:rPr>
          <w:rFonts w:asciiTheme="minorHAnsi" w:hAnsiTheme="minorHAnsi" w:cstheme="minorHAnsi"/>
        </w:rPr>
        <w:t>ενδο</w:t>
      </w:r>
      <w:proofErr w:type="spellEnd"/>
      <w:r w:rsidRPr="00D30F14">
        <w:rPr>
          <w:rFonts w:asciiTheme="minorHAnsi" w:hAnsiTheme="minorHAnsi" w:cstheme="minorHAnsi"/>
        </w:rPr>
        <w:t>-οικογενειακό ή/και το σχολικό περιβάλλον.</w:t>
      </w:r>
    </w:p>
    <w:p w:rsidR="00AD2B49" w:rsidRPr="00D30F14" w:rsidRDefault="00AD2B49" w:rsidP="00AD2B49">
      <w:pPr>
        <w:jc w:val="both"/>
        <w:rPr>
          <w:rFonts w:asciiTheme="minorHAnsi" w:eastAsia="TimesNewRomanPSMT" w:hAnsiTheme="minorHAnsi" w:cstheme="minorHAnsi"/>
          <w:sz w:val="22"/>
          <w:szCs w:val="22"/>
        </w:rPr>
      </w:pPr>
    </w:p>
    <w:p w:rsidR="00AD2B49" w:rsidRPr="00D30F14" w:rsidRDefault="00AD2B49" w:rsidP="00AD2B49">
      <w:pPr>
        <w:autoSpaceDE w:val="0"/>
        <w:autoSpaceDN w:val="0"/>
        <w:adjustRightInd w:val="0"/>
        <w:jc w:val="both"/>
        <w:rPr>
          <w:rFonts w:asciiTheme="minorHAnsi" w:hAnsiTheme="minorHAnsi" w:cstheme="minorHAnsi"/>
        </w:rPr>
      </w:pPr>
      <w:r w:rsidRPr="00D30F14">
        <w:rPr>
          <w:rFonts w:asciiTheme="minorHAnsi" w:eastAsia="TimesNewRomanPSMT" w:hAnsiTheme="minorHAnsi" w:cstheme="minorHAnsi"/>
          <w:sz w:val="22"/>
          <w:szCs w:val="22"/>
        </w:rPr>
        <w:t xml:space="preserve"> </w:t>
      </w:r>
      <w:r w:rsidRPr="00D30F14">
        <w:rPr>
          <w:rFonts w:asciiTheme="minorHAnsi" w:eastAsia="TimesNewRomanPSMT" w:hAnsiTheme="minorHAnsi" w:cstheme="minorHAnsi"/>
          <w:b/>
          <w:sz w:val="22"/>
          <w:szCs w:val="22"/>
        </w:rPr>
        <w:t>Απόφαση  ΔΣ για</w:t>
      </w:r>
      <w:r w:rsidRPr="00D30F14">
        <w:rPr>
          <w:rFonts w:asciiTheme="minorHAnsi" w:eastAsia="TimesNewRomanPSMT" w:hAnsiTheme="minorHAnsi" w:cstheme="minorHAnsi"/>
          <w:sz w:val="22"/>
          <w:szCs w:val="22"/>
        </w:rPr>
        <w:t xml:space="preserve"> την ίδρυση </w:t>
      </w:r>
      <w:r w:rsidRPr="00D30F14">
        <w:rPr>
          <w:rFonts w:asciiTheme="minorHAnsi" w:hAnsiTheme="minorHAnsi" w:cstheme="minorHAnsi"/>
        </w:rPr>
        <w:t>Συμβουλευτικού Κέντρου Γυναικών Θυμάτων Έμφυλης Βίας και Πολλαπλών Διακρίσεων, το οποίο αποτελεί Δομή του Δήμου Αιγιαλείας, προκειμένου να εξυπηρετηθεί η υποστήριξη των γυναικών - θυμάτων βίας και η ευαισθητοποίηση, πρόληψη και αντιμετώπιση της βίας κατά των γυναικών σε τοπικό και περιφερειακό επίπεδο.</w:t>
      </w:r>
    </w:p>
    <w:p w:rsidR="00AD2B49" w:rsidRPr="00D30F14" w:rsidRDefault="00AD2B49" w:rsidP="00AD2B49">
      <w:pPr>
        <w:jc w:val="both"/>
        <w:rPr>
          <w:rFonts w:asciiTheme="minorHAnsi" w:eastAsia="TimesNewRomanPSMT" w:hAnsiTheme="minorHAnsi" w:cstheme="minorHAnsi"/>
          <w:sz w:val="22"/>
          <w:szCs w:val="22"/>
        </w:rPr>
      </w:pPr>
    </w:p>
    <w:p w:rsidR="00AD2B49" w:rsidRPr="00D30F14" w:rsidRDefault="00AD2B49" w:rsidP="00AD2B49">
      <w:pPr>
        <w:jc w:val="both"/>
        <w:rPr>
          <w:rFonts w:asciiTheme="minorHAnsi" w:eastAsia="TimesNewRomanPSMT" w:hAnsiTheme="minorHAnsi" w:cstheme="minorHAnsi"/>
          <w:sz w:val="22"/>
          <w:szCs w:val="22"/>
        </w:rPr>
      </w:pP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hAnsiTheme="minorHAnsi" w:cstheme="minorHAnsi"/>
          <w:b/>
          <w:bCs/>
          <w:color w:val="3F3F3F"/>
          <w:sz w:val="22"/>
          <w:szCs w:val="22"/>
        </w:rPr>
        <w:t xml:space="preserve">Ένταξη σε μονάδες φροντίδας ηλικιωμένων  </w:t>
      </w:r>
      <w:r w:rsidRPr="00D30F14">
        <w:rPr>
          <w:rFonts w:asciiTheme="minorHAnsi" w:hAnsiTheme="minorHAnsi" w:cstheme="minorHAnsi"/>
          <w:bCs/>
          <w:color w:val="3F3F3F"/>
          <w:sz w:val="22"/>
          <w:szCs w:val="22"/>
        </w:rPr>
        <w:t xml:space="preserve">26 συμπολιτών με την συνδρομή της  κοινωνικής έρευνας  από την Υπηρεσία </w:t>
      </w:r>
    </w:p>
    <w:p w:rsidR="00AD2B49" w:rsidRPr="00D30F14" w:rsidRDefault="00AD2B49" w:rsidP="00AD2B49">
      <w:pPr>
        <w:autoSpaceDE w:val="0"/>
        <w:autoSpaceDN w:val="0"/>
        <w:adjustRightInd w:val="0"/>
        <w:rPr>
          <w:rFonts w:asciiTheme="minorHAnsi" w:hAnsiTheme="minorHAnsi" w:cstheme="minorHAnsi"/>
          <w:bCs/>
          <w:color w:val="3F3F3F"/>
          <w:sz w:val="22"/>
          <w:szCs w:val="22"/>
        </w:rPr>
      </w:pPr>
      <w:r w:rsidRPr="00D30F14">
        <w:rPr>
          <w:rFonts w:asciiTheme="minorHAnsi" w:hAnsiTheme="minorHAnsi" w:cstheme="minorHAnsi"/>
          <w:b/>
          <w:bCs/>
          <w:color w:val="3F3F3F"/>
          <w:sz w:val="22"/>
          <w:szCs w:val="22"/>
        </w:rPr>
        <w:t xml:space="preserve">Διεξαγωγή </w:t>
      </w:r>
      <w:r w:rsidRPr="00D30F14">
        <w:rPr>
          <w:rFonts w:asciiTheme="minorHAnsi" w:hAnsiTheme="minorHAnsi" w:cstheme="minorHAnsi"/>
          <w:bCs/>
          <w:color w:val="3F3F3F"/>
          <w:sz w:val="22"/>
          <w:szCs w:val="22"/>
        </w:rPr>
        <w:t>50-60  κατ έτος  Κοινωνικών ερευνών στο πλαίσιο των Εισαγγελικών εντολών.</w:t>
      </w:r>
    </w:p>
    <w:p w:rsidR="00AD2B49" w:rsidRPr="00D30F14" w:rsidRDefault="00AD2B49" w:rsidP="00AD2B49">
      <w:pPr>
        <w:autoSpaceDE w:val="0"/>
        <w:autoSpaceDN w:val="0"/>
        <w:adjustRightInd w:val="0"/>
        <w:rPr>
          <w:rFonts w:asciiTheme="minorHAnsi" w:eastAsia="TimesNewRomanPSMT" w:hAnsiTheme="minorHAnsi" w:cstheme="minorHAnsi"/>
          <w:sz w:val="22"/>
          <w:szCs w:val="22"/>
        </w:rPr>
      </w:pPr>
      <w:r w:rsidRPr="00D30F14">
        <w:rPr>
          <w:rFonts w:asciiTheme="minorHAnsi" w:hAnsiTheme="minorHAnsi" w:cstheme="minorHAnsi"/>
          <w:b/>
          <w:bCs/>
          <w:color w:val="3F3F3F"/>
          <w:sz w:val="22"/>
          <w:szCs w:val="22"/>
        </w:rPr>
        <w:t>Αρωγή σε άστεγους</w:t>
      </w:r>
      <w:r w:rsidRPr="00D30F14">
        <w:rPr>
          <w:rFonts w:asciiTheme="minorHAnsi" w:hAnsiTheme="minorHAnsi" w:cstheme="minorHAnsi"/>
          <w:bCs/>
          <w:color w:val="3F3F3F"/>
          <w:sz w:val="22"/>
          <w:szCs w:val="22"/>
        </w:rPr>
        <w:t xml:space="preserve"> συμπολίτες  (ένταξη σε δομή Αστέγων Πάτρας , σε προνοιακά προγράμματα, τρόφιμα,  ρουχισμό). </w:t>
      </w:r>
    </w:p>
    <w:p w:rsidR="00AD2B49" w:rsidRPr="00D30F14" w:rsidRDefault="00AD2B49" w:rsidP="00AD2B49">
      <w:pPr>
        <w:jc w:val="both"/>
        <w:rPr>
          <w:rFonts w:asciiTheme="minorHAnsi" w:eastAsia="TimesNewRomanPSMT" w:hAnsiTheme="minorHAnsi" w:cstheme="minorHAnsi"/>
          <w:sz w:val="22"/>
          <w:szCs w:val="22"/>
        </w:rPr>
      </w:pPr>
    </w:p>
    <w:p w:rsidR="00AD2B49" w:rsidRPr="00D30F14" w:rsidRDefault="00AD2B49" w:rsidP="00AD2B49">
      <w:pPr>
        <w:spacing w:after="120" w:line="257" w:lineRule="auto"/>
        <w:jc w:val="both"/>
        <w:rPr>
          <w:rFonts w:asciiTheme="minorHAnsi" w:eastAsia="TimesNewRomanPSMT" w:hAnsiTheme="minorHAnsi" w:cstheme="minorHAnsi"/>
          <w:b/>
          <w:sz w:val="22"/>
          <w:szCs w:val="22"/>
        </w:rPr>
      </w:pPr>
      <w:r w:rsidRPr="00D30F14">
        <w:rPr>
          <w:rFonts w:asciiTheme="minorHAnsi" w:eastAsia="TimesNewRomanPSMT" w:hAnsiTheme="minorHAnsi" w:cstheme="minorHAnsi"/>
          <w:b/>
          <w:sz w:val="22"/>
          <w:szCs w:val="22"/>
        </w:rPr>
        <w:t>ΔΙΕΥΡΥΜΕΝΟ  ΚΕΝΤΡΟ ΚΟΙΝΟΤΗΤΑΣ ΔΗΜΟΥ ΑΙΓΙΑΛΕΙΑΣ</w:t>
      </w:r>
    </w:p>
    <w:p w:rsidR="00AD2B49" w:rsidRPr="00D30F14" w:rsidRDefault="00AD2B49" w:rsidP="00AD2B49">
      <w:pPr>
        <w:pStyle w:val="Web"/>
        <w:shd w:val="clear" w:color="auto" w:fill="FFFFFF"/>
        <w:spacing w:before="0" w:beforeAutospacing="0" w:after="150" w:afterAutospacing="0"/>
        <w:rPr>
          <w:rFonts w:asciiTheme="minorHAnsi" w:hAnsiTheme="minorHAnsi" w:cstheme="minorHAnsi"/>
          <w:color w:val="2F3331"/>
          <w:sz w:val="26"/>
          <w:szCs w:val="26"/>
        </w:rPr>
      </w:pPr>
      <w:r w:rsidRPr="00D30F14">
        <w:rPr>
          <w:rFonts w:asciiTheme="minorHAnsi" w:hAnsiTheme="minorHAnsi" w:cstheme="minorHAnsi"/>
          <w:color w:val="FFFFFF"/>
          <w:sz w:val="20"/>
          <w:szCs w:val="20"/>
        </w:rPr>
        <w:t>Τ</w:t>
      </w:r>
      <w:r w:rsidRPr="00D30F14">
        <w:rPr>
          <w:rFonts w:asciiTheme="minorHAnsi" w:hAnsiTheme="minorHAnsi" w:cstheme="minorHAnsi"/>
          <w:color w:val="2F3331"/>
          <w:sz w:val="26"/>
          <w:szCs w:val="26"/>
        </w:rPr>
        <w:t xml:space="preserve"> Τα Κέντρα Κοινότητας είναι δομές πρώτης υποδοχής, οι οποίες παρέχουν ολιστική υποστήριξη στους κατοίκους του οικείων Δήμων, μέσα από την παροχή συνολικού πλέγματος υπηρεσιών που στόχο έχουν την καταπολέμηση της φτώχειας και του κοινωνικού αποκλεισμού, όπως και την προώθηση στην απασχόληση.</w:t>
      </w:r>
    </w:p>
    <w:p w:rsidR="00AD2B49" w:rsidRDefault="00AD2B49" w:rsidP="00AD2B49">
      <w:pPr>
        <w:pStyle w:val="Web"/>
        <w:shd w:val="clear" w:color="auto" w:fill="FFFFFF"/>
        <w:spacing w:before="0" w:beforeAutospacing="0" w:after="150" w:afterAutospacing="0"/>
        <w:rPr>
          <w:rFonts w:asciiTheme="minorHAnsi" w:hAnsiTheme="minorHAnsi" w:cstheme="minorHAnsi"/>
          <w:color w:val="2F3331"/>
          <w:sz w:val="26"/>
          <w:szCs w:val="26"/>
        </w:rPr>
      </w:pPr>
      <w:r w:rsidRPr="00D30F14">
        <w:rPr>
          <w:rFonts w:asciiTheme="minorHAnsi" w:hAnsiTheme="minorHAnsi" w:cstheme="minorHAnsi"/>
          <w:color w:val="2F3331"/>
          <w:sz w:val="26"/>
          <w:szCs w:val="26"/>
        </w:rPr>
        <w:lastRenderedPageBreak/>
        <w:t>Τα Κέντρα Κοινότητας λειτουργούν επί 8 ώρες ημερησίως, από Δευτέρα έως Παρασκευή. Κατά τη διάρκεια των ωρών λειτουργίας τους παραμένουν ανοικτά για τους πολίτες, ενώ είναι παρόντες τουλάχιστον δύο υπάλληλοι, εκ των οποίων ο ένας,  κοινωνικός λειτουργός.</w:t>
      </w:r>
    </w:p>
    <w:p w:rsidR="00EF3E9D" w:rsidRDefault="00EF3E9D" w:rsidP="00AD2B49">
      <w:pPr>
        <w:pStyle w:val="Web"/>
        <w:shd w:val="clear" w:color="auto" w:fill="FFFFFF"/>
        <w:spacing w:before="0" w:beforeAutospacing="0" w:after="150" w:afterAutospacing="0"/>
        <w:rPr>
          <w:rFonts w:asciiTheme="minorHAnsi" w:hAnsiTheme="minorHAnsi" w:cstheme="minorHAnsi"/>
          <w:color w:val="2F3331"/>
          <w:sz w:val="26"/>
          <w:szCs w:val="26"/>
          <w:highlight w:val="yellow"/>
        </w:rPr>
      </w:pPr>
    </w:p>
    <w:p w:rsidR="007300A6" w:rsidRDefault="007300A6" w:rsidP="00AD2B49">
      <w:pPr>
        <w:pStyle w:val="Web"/>
        <w:shd w:val="clear" w:color="auto" w:fill="FFFFFF"/>
        <w:spacing w:before="0" w:beforeAutospacing="0" w:after="150" w:afterAutospacing="0"/>
        <w:rPr>
          <w:rFonts w:asciiTheme="minorHAnsi" w:hAnsiTheme="minorHAnsi" w:cstheme="minorHAnsi"/>
          <w:color w:val="2F3331"/>
          <w:sz w:val="26"/>
          <w:szCs w:val="26"/>
        </w:rPr>
      </w:pPr>
      <w:bookmarkStart w:id="0" w:name="_GoBack"/>
      <w:bookmarkEnd w:id="0"/>
      <w:r w:rsidRPr="007300A6">
        <w:rPr>
          <w:rFonts w:asciiTheme="minorHAnsi" w:hAnsiTheme="minorHAnsi" w:cstheme="minorHAnsi"/>
          <w:color w:val="2F3331"/>
          <w:sz w:val="26"/>
          <w:szCs w:val="26"/>
          <w:highlight w:val="yellow"/>
        </w:rPr>
        <w:t xml:space="preserve">ΔΑΠΑΝΕΣ </w:t>
      </w:r>
      <w:r w:rsidRPr="00EE3C98">
        <w:rPr>
          <w:rFonts w:asciiTheme="minorHAnsi" w:hAnsiTheme="minorHAnsi" w:cstheme="minorHAnsi"/>
          <w:color w:val="2F3331"/>
          <w:sz w:val="26"/>
          <w:szCs w:val="26"/>
          <w:highlight w:val="yellow"/>
        </w:rPr>
        <w:t xml:space="preserve"> </w:t>
      </w:r>
      <w:r w:rsidRPr="007300A6">
        <w:rPr>
          <w:rFonts w:asciiTheme="minorHAnsi" w:hAnsiTheme="minorHAnsi" w:cstheme="minorHAnsi"/>
          <w:color w:val="2F3331"/>
          <w:sz w:val="26"/>
          <w:szCs w:val="26"/>
          <w:highlight w:val="yellow"/>
        </w:rPr>
        <w:t>ΜΙΣΘΟΔΟΣΙΑΣ ΚΕΝΤΡΟΥ ΚΟΙΝΟΤΗΤΑΣ</w:t>
      </w:r>
    </w:p>
    <w:p w:rsidR="007300A6" w:rsidRPr="00EE3C98" w:rsidRDefault="007300A6" w:rsidP="00AD2B49">
      <w:pPr>
        <w:pStyle w:val="Web"/>
        <w:shd w:val="clear" w:color="auto" w:fill="FFFFFF"/>
        <w:spacing w:before="0" w:beforeAutospacing="0" w:after="150" w:afterAutospacing="0"/>
        <w:rPr>
          <w:rFonts w:asciiTheme="minorHAnsi" w:hAnsiTheme="minorHAnsi" w:cstheme="minorHAnsi"/>
          <w:color w:val="2F3331"/>
          <w:sz w:val="26"/>
          <w:szCs w:val="26"/>
          <w:highlight w:val="yellow"/>
        </w:rPr>
      </w:pPr>
      <w:r w:rsidRPr="007300A6">
        <w:rPr>
          <w:rFonts w:asciiTheme="minorHAnsi" w:hAnsiTheme="minorHAnsi" w:cstheme="minorHAnsi"/>
          <w:color w:val="2F3331"/>
          <w:sz w:val="26"/>
          <w:szCs w:val="26"/>
          <w:highlight w:val="yellow"/>
        </w:rPr>
        <w:t xml:space="preserve">2019  </w:t>
      </w:r>
      <w:r w:rsidRPr="00EE3C98">
        <w:rPr>
          <w:rFonts w:asciiTheme="minorHAnsi" w:hAnsiTheme="minorHAnsi" w:cstheme="minorHAnsi"/>
          <w:color w:val="2F3331"/>
          <w:sz w:val="26"/>
          <w:szCs w:val="26"/>
          <w:highlight w:val="yellow"/>
        </w:rPr>
        <w:t>:     58.180€</w:t>
      </w:r>
    </w:p>
    <w:p w:rsidR="007300A6" w:rsidRPr="00EE3C98" w:rsidRDefault="007300A6" w:rsidP="00AD2B49">
      <w:pPr>
        <w:pStyle w:val="Web"/>
        <w:shd w:val="clear" w:color="auto" w:fill="FFFFFF"/>
        <w:spacing w:before="0" w:beforeAutospacing="0" w:after="150" w:afterAutospacing="0"/>
        <w:rPr>
          <w:rFonts w:asciiTheme="minorHAnsi" w:hAnsiTheme="minorHAnsi" w:cstheme="minorHAnsi"/>
          <w:color w:val="2F3331"/>
          <w:sz w:val="26"/>
          <w:szCs w:val="26"/>
          <w:highlight w:val="yellow"/>
        </w:rPr>
      </w:pPr>
      <w:r w:rsidRPr="00EE3C98">
        <w:rPr>
          <w:rFonts w:asciiTheme="minorHAnsi" w:hAnsiTheme="minorHAnsi" w:cstheme="minorHAnsi"/>
          <w:color w:val="2F3331"/>
          <w:sz w:val="26"/>
          <w:szCs w:val="26"/>
          <w:highlight w:val="yellow"/>
        </w:rPr>
        <w:t>2020  :     72.086,83€</w:t>
      </w:r>
    </w:p>
    <w:p w:rsidR="007300A6" w:rsidRPr="00EE3C98" w:rsidRDefault="007300A6" w:rsidP="00AD2B49">
      <w:pPr>
        <w:pStyle w:val="Web"/>
        <w:shd w:val="clear" w:color="auto" w:fill="FFFFFF"/>
        <w:spacing w:before="0" w:beforeAutospacing="0" w:after="150" w:afterAutospacing="0"/>
        <w:rPr>
          <w:rFonts w:asciiTheme="minorHAnsi" w:hAnsiTheme="minorHAnsi" w:cstheme="minorHAnsi"/>
          <w:color w:val="2F3331"/>
          <w:sz w:val="26"/>
          <w:szCs w:val="26"/>
          <w:highlight w:val="yellow"/>
        </w:rPr>
      </w:pPr>
      <w:r w:rsidRPr="00EE3C98">
        <w:rPr>
          <w:rFonts w:asciiTheme="minorHAnsi" w:hAnsiTheme="minorHAnsi" w:cstheme="minorHAnsi"/>
          <w:color w:val="2F3331"/>
          <w:sz w:val="26"/>
          <w:szCs w:val="26"/>
          <w:highlight w:val="yellow"/>
        </w:rPr>
        <w:t>2021   :    96.434,89 €</w:t>
      </w:r>
    </w:p>
    <w:p w:rsidR="007300A6" w:rsidRPr="00EE3C98" w:rsidRDefault="007300A6" w:rsidP="00AD2B49">
      <w:pPr>
        <w:pStyle w:val="Web"/>
        <w:shd w:val="clear" w:color="auto" w:fill="FFFFFF"/>
        <w:spacing w:before="0" w:beforeAutospacing="0" w:after="150" w:afterAutospacing="0"/>
        <w:rPr>
          <w:rFonts w:asciiTheme="minorHAnsi" w:hAnsiTheme="minorHAnsi" w:cstheme="minorHAnsi"/>
          <w:color w:val="2F3331"/>
          <w:sz w:val="26"/>
          <w:szCs w:val="26"/>
        </w:rPr>
      </w:pPr>
      <w:r w:rsidRPr="00EE3C98">
        <w:rPr>
          <w:rFonts w:asciiTheme="minorHAnsi" w:hAnsiTheme="minorHAnsi" w:cstheme="minorHAnsi"/>
          <w:color w:val="2F3331"/>
          <w:sz w:val="26"/>
          <w:szCs w:val="26"/>
          <w:highlight w:val="yellow"/>
        </w:rPr>
        <w:t xml:space="preserve">2022   : 121.418 </w:t>
      </w:r>
    </w:p>
    <w:p w:rsidR="007300A6" w:rsidRPr="00D30F14" w:rsidRDefault="007300A6" w:rsidP="00AD2B49">
      <w:pPr>
        <w:pStyle w:val="Web"/>
        <w:shd w:val="clear" w:color="auto" w:fill="FFFFFF"/>
        <w:spacing w:before="0" w:beforeAutospacing="0" w:after="150" w:afterAutospacing="0"/>
        <w:rPr>
          <w:rFonts w:asciiTheme="minorHAnsi" w:hAnsiTheme="minorHAnsi" w:cstheme="minorHAnsi"/>
          <w:color w:val="2F3331"/>
          <w:sz w:val="26"/>
          <w:szCs w:val="26"/>
        </w:rPr>
      </w:pPr>
    </w:p>
    <w:p w:rsidR="00AD2B49" w:rsidRDefault="00AD2B49" w:rsidP="00AD2B49">
      <w:pPr>
        <w:pStyle w:val="Web"/>
        <w:shd w:val="clear" w:color="auto" w:fill="FFFFFF"/>
        <w:spacing w:before="0" w:beforeAutospacing="0" w:after="0" w:afterAutospacing="0"/>
        <w:rPr>
          <w:rStyle w:val="a3"/>
          <w:rFonts w:asciiTheme="minorHAnsi" w:hAnsiTheme="minorHAnsi" w:cstheme="minorHAnsi"/>
          <w:color w:val="2F3331"/>
          <w:sz w:val="26"/>
          <w:szCs w:val="26"/>
        </w:rPr>
      </w:pPr>
      <w:r w:rsidRPr="00D30F14">
        <w:rPr>
          <w:rStyle w:val="a3"/>
          <w:rFonts w:asciiTheme="minorHAnsi" w:hAnsiTheme="minorHAnsi" w:cstheme="minorHAnsi"/>
          <w:color w:val="2F3331"/>
          <w:sz w:val="26"/>
          <w:szCs w:val="26"/>
        </w:rPr>
        <w:t>Ποιες είναι οι αρμοδιότητές τους ;</w:t>
      </w:r>
    </w:p>
    <w:p w:rsidR="00DA7931" w:rsidRPr="00D30F14" w:rsidRDefault="00DA7931" w:rsidP="00AD2B49">
      <w:pPr>
        <w:pStyle w:val="Web"/>
        <w:shd w:val="clear" w:color="auto" w:fill="FFFFFF"/>
        <w:spacing w:before="0" w:beforeAutospacing="0" w:after="0" w:afterAutospacing="0"/>
        <w:rPr>
          <w:rFonts w:asciiTheme="minorHAnsi" w:hAnsiTheme="minorHAnsi" w:cstheme="minorHAnsi"/>
          <w:color w:val="2F3331"/>
          <w:sz w:val="26"/>
          <w:szCs w:val="26"/>
        </w:rPr>
      </w:pPr>
    </w:p>
    <w:p w:rsidR="00AD2B49" w:rsidRPr="00D30F14" w:rsidRDefault="00AD2B49" w:rsidP="00AD2B49">
      <w:pPr>
        <w:pStyle w:val="Web"/>
        <w:shd w:val="clear" w:color="auto" w:fill="FFFFFF"/>
        <w:spacing w:before="0" w:beforeAutospacing="0" w:after="0" w:afterAutospacing="0"/>
        <w:rPr>
          <w:rFonts w:asciiTheme="minorHAnsi" w:hAnsiTheme="minorHAnsi" w:cstheme="minorHAnsi"/>
          <w:b/>
          <w:color w:val="2F3331"/>
          <w:sz w:val="26"/>
          <w:szCs w:val="26"/>
        </w:rPr>
      </w:pPr>
      <w:r w:rsidRPr="00D30F14">
        <w:rPr>
          <w:rFonts w:asciiTheme="minorHAnsi" w:hAnsiTheme="minorHAnsi" w:cstheme="minorHAnsi"/>
          <w:color w:val="2F3331"/>
          <w:sz w:val="26"/>
          <w:szCs w:val="26"/>
        </w:rPr>
        <w:t>Α) </w:t>
      </w:r>
      <w:r w:rsidRPr="00D30F14">
        <w:rPr>
          <w:rStyle w:val="a3"/>
          <w:rFonts w:asciiTheme="minorHAnsi" w:hAnsiTheme="minorHAnsi" w:cstheme="minorHAnsi"/>
          <w:color w:val="2F3331"/>
          <w:sz w:val="26"/>
          <w:szCs w:val="26"/>
        </w:rPr>
        <w:t>Υποχρεωτικές, </w:t>
      </w:r>
      <w:r w:rsidRPr="00D30F14">
        <w:rPr>
          <w:rFonts w:asciiTheme="minorHAnsi" w:hAnsiTheme="minorHAnsi" w:cstheme="minorHAnsi"/>
          <w:color w:val="2F3331"/>
          <w:sz w:val="26"/>
          <w:szCs w:val="26"/>
        </w:rPr>
        <w:t>που σημαίνει</w:t>
      </w:r>
      <w:r w:rsidRPr="00D30F14">
        <w:rPr>
          <w:rFonts w:asciiTheme="minorHAnsi" w:hAnsiTheme="minorHAnsi" w:cstheme="minorHAnsi"/>
          <w:b/>
          <w:color w:val="2F3331"/>
          <w:sz w:val="26"/>
          <w:szCs w:val="26"/>
        </w:rPr>
        <w:t>: </w:t>
      </w:r>
      <w:r w:rsidRPr="00D30F14">
        <w:rPr>
          <w:rStyle w:val="a3"/>
          <w:rFonts w:asciiTheme="minorHAnsi" w:hAnsiTheme="minorHAnsi" w:cstheme="minorHAnsi"/>
          <w:color w:val="2F3331"/>
          <w:sz w:val="26"/>
          <w:szCs w:val="26"/>
        </w:rPr>
        <w:t>1)</w:t>
      </w:r>
      <w:r w:rsidRPr="00D30F14">
        <w:rPr>
          <w:rFonts w:asciiTheme="minorHAnsi" w:hAnsiTheme="minorHAnsi" w:cstheme="minorHAnsi"/>
          <w:b/>
          <w:color w:val="2F3331"/>
          <w:sz w:val="26"/>
          <w:szCs w:val="26"/>
        </w:rPr>
        <w:t xml:space="preserve"> Υποδοχή  6.932 (2020-2022 ) πολιτών </w:t>
      </w:r>
    </w:p>
    <w:p w:rsidR="00AD2B49" w:rsidRPr="00D30F14" w:rsidRDefault="00AD2B49" w:rsidP="00AD2B49">
      <w:pPr>
        <w:pStyle w:val="Web"/>
        <w:shd w:val="clear" w:color="auto" w:fill="FFFFFF"/>
        <w:spacing w:before="0" w:beforeAutospacing="0" w:after="0" w:afterAutospacing="0"/>
        <w:rPr>
          <w:rFonts w:asciiTheme="minorHAnsi" w:hAnsiTheme="minorHAnsi" w:cstheme="minorHAnsi"/>
          <w:color w:val="2F3331"/>
          <w:sz w:val="26"/>
          <w:szCs w:val="26"/>
        </w:rPr>
      </w:pPr>
      <w:r w:rsidRPr="00D30F14">
        <w:rPr>
          <w:rFonts w:asciiTheme="minorHAnsi" w:hAnsiTheme="minorHAnsi" w:cstheme="minorHAnsi"/>
          <w:color w:val="2F3331"/>
          <w:sz w:val="26"/>
          <w:szCs w:val="26"/>
        </w:rPr>
        <w:t xml:space="preserve">ενημέρωση, καταγραφή, υποστήριξη πολιτών κατά τη διαδικασία ένταξής τους σε προνοιακά προγράμματα  : </w:t>
      </w:r>
      <w:r w:rsidRPr="00D30F14">
        <w:rPr>
          <w:rFonts w:asciiTheme="minorHAnsi" w:hAnsiTheme="minorHAnsi" w:cstheme="minorHAnsi"/>
          <w:b/>
          <w:color w:val="2F3331"/>
          <w:sz w:val="26"/>
          <w:szCs w:val="26"/>
          <w:lang w:val="en-US"/>
        </w:rPr>
        <w:t>KEA</w:t>
      </w:r>
      <w:r w:rsidRPr="00D30F14">
        <w:rPr>
          <w:rFonts w:asciiTheme="minorHAnsi" w:hAnsiTheme="minorHAnsi" w:cstheme="minorHAnsi"/>
          <w:b/>
          <w:color w:val="2F3331"/>
          <w:sz w:val="26"/>
          <w:szCs w:val="26"/>
        </w:rPr>
        <w:t xml:space="preserve">  2.118 (έτος 2022)αιτήσεις στη χωρική αρμοδιότητα του Δήμου, </w:t>
      </w:r>
      <w:r w:rsidRPr="00D30F14">
        <w:rPr>
          <w:rFonts w:asciiTheme="minorHAnsi" w:hAnsiTheme="minorHAnsi" w:cstheme="minorHAnsi"/>
          <w:color w:val="2F3331"/>
          <w:sz w:val="26"/>
          <w:szCs w:val="26"/>
        </w:rPr>
        <w:t xml:space="preserve"> Επίδομα Στέγασης  , επίδομα Γέννησης ,  το Σύνολο των προνοιακών επιδομάτων  .</w:t>
      </w:r>
    </w:p>
    <w:p w:rsidR="00AD2B49" w:rsidRPr="00D30F14" w:rsidRDefault="00AD2B49" w:rsidP="00AD2B49">
      <w:pPr>
        <w:pStyle w:val="Web"/>
        <w:shd w:val="clear" w:color="auto" w:fill="FFFFFF"/>
        <w:spacing w:before="0" w:beforeAutospacing="0" w:after="0" w:afterAutospacing="0"/>
        <w:rPr>
          <w:rFonts w:asciiTheme="minorHAnsi" w:hAnsiTheme="minorHAnsi" w:cstheme="minorHAnsi"/>
          <w:color w:val="2F3331"/>
          <w:sz w:val="26"/>
          <w:szCs w:val="26"/>
        </w:rPr>
      </w:pPr>
      <w:r w:rsidRPr="00D30F14">
        <w:rPr>
          <w:rFonts w:asciiTheme="minorHAnsi" w:hAnsiTheme="minorHAnsi" w:cstheme="minorHAnsi"/>
          <w:b/>
          <w:color w:val="2F3331"/>
          <w:sz w:val="26"/>
          <w:szCs w:val="26"/>
        </w:rPr>
        <w:t>Επιτόπιες έρευνες  για την διερεύνηση Αστεγίας</w:t>
      </w:r>
      <w:r w:rsidRPr="00D30F14">
        <w:rPr>
          <w:rFonts w:asciiTheme="minorHAnsi" w:hAnsiTheme="minorHAnsi" w:cstheme="minorHAnsi"/>
          <w:color w:val="2F3331"/>
          <w:sz w:val="26"/>
          <w:szCs w:val="26"/>
        </w:rPr>
        <w:t xml:space="preserve">   , Διανομή ΤΕΒΑ</w:t>
      </w:r>
    </w:p>
    <w:p w:rsidR="00AD2B49" w:rsidRPr="00D30F14" w:rsidRDefault="00AD2B49" w:rsidP="00AD2B49">
      <w:pPr>
        <w:pStyle w:val="Web"/>
        <w:shd w:val="clear" w:color="auto" w:fill="FFFFFF"/>
        <w:spacing w:before="0" w:beforeAutospacing="0" w:after="0" w:afterAutospacing="0"/>
        <w:rPr>
          <w:rFonts w:asciiTheme="minorHAnsi" w:hAnsiTheme="minorHAnsi" w:cstheme="minorHAnsi"/>
          <w:color w:val="2F3331"/>
          <w:sz w:val="26"/>
          <w:szCs w:val="26"/>
        </w:rPr>
      </w:pPr>
      <w:r w:rsidRPr="00D30F14">
        <w:rPr>
          <w:rFonts w:asciiTheme="minorHAnsi" w:hAnsiTheme="minorHAnsi" w:cstheme="minorHAnsi"/>
          <w:color w:val="2F3331"/>
          <w:sz w:val="26"/>
          <w:szCs w:val="26"/>
        </w:rPr>
        <w:t> </w:t>
      </w:r>
      <w:r w:rsidRPr="00D30F14">
        <w:rPr>
          <w:rStyle w:val="a3"/>
          <w:rFonts w:asciiTheme="minorHAnsi" w:hAnsiTheme="minorHAnsi" w:cstheme="minorHAnsi"/>
          <w:color w:val="2F3331"/>
          <w:sz w:val="26"/>
          <w:szCs w:val="26"/>
        </w:rPr>
        <w:t>2)</w:t>
      </w:r>
      <w:r w:rsidRPr="00D30F14">
        <w:rPr>
          <w:rFonts w:asciiTheme="minorHAnsi" w:hAnsiTheme="minorHAnsi" w:cstheme="minorHAnsi"/>
          <w:color w:val="2F3331"/>
          <w:sz w:val="26"/>
          <w:szCs w:val="26"/>
        </w:rPr>
        <w:t> Συνεργασία με υπηρεσίες και δομές για τη διασύνδεση των πολιτών και την παραπομπή των αιτημάτων τους, καθώς και τη συνεργασία με την τοπική αγορά εργασίας για την προώθηση της απασχόλησης των ανέργων.</w:t>
      </w:r>
    </w:p>
    <w:p w:rsidR="00AD2B49" w:rsidRPr="00D30F14" w:rsidRDefault="00AD2B49" w:rsidP="00AD2B49">
      <w:pPr>
        <w:pStyle w:val="Web"/>
        <w:shd w:val="clear" w:color="auto" w:fill="FFFFFF"/>
        <w:spacing w:before="0" w:beforeAutospacing="0" w:after="0" w:afterAutospacing="0"/>
        <w:rPr>
          <w:rFonts w:asciiTheme="minorHAnsi" w:hAnsiTheme="minorHAnsi" w:cstheme="minorHAnsi"/>
          <w:color w:val="2F3331"/>
          <w:sz w:val="26"/>
          <w:szCs w:val="26"/>
        </w:rPr>
      </w:pPr>
      <w:r w:rsidRPr="00D30F14">
        <w:rPr>
          <w:rFonts w:asciiTheme="minorHAnsi" w:hAnsiTheme="minorHAnsi" w:cstheme="minorHAnsi"/>
          <w:color w:val="2F3331"/>
          <w:sz w:val="26"/>
          <w:szCs w:val="26"/>
        </w:rPr>
        <w:t>Β</w:t>
      </w:r>
      <w:r w:rsidRPr="00D30F14">
        <w:rPr>
          <w:rStyle w:val="a3"/>
          <w:rFonts w:asciiTheme="minorHAnsi" w:hAnsiTheme="minorHAnsi" w:cstheme="minorHAnsi"/>
          <w:color w:val="2F3331"/>
          <w:sz w:val="26"/>
          <w:szCs w:val="26"/>
        </w:rPr>
        <w:t>) Ενδεικτικές</w:t>
      </w:r>
      <w:r w:rsidRPr="00D30F14">
        <w:rPr>
          <w:rFonts w:asciiTheme="minorHAnsi" w:hAnsiTheme="minorHAnsi" w:cstheme="minorHAnsi"/>
          <w:color w:val="2F3331"/>
          <w:sz w:val="26"/>
          <w:szCs w:val="26"/>
        </w:rPr>
        <w:t>, που σημαίνει: </w:t>
      </w:r>
      <w:r w:rsidRPr="00D30F14">
        <w:rPr>
          <w:rStyle w:val="a3"/>
          <w:rFonts w:asciiTheme="minorHAnsi" w:hAnsiTheme="minorHAnsi" w:cstheme="minorHAnsi"/>
          <w:color w:val="2F3331"/>
          <w:sz w:val="26"/>
          <w:szCs w:val="26"/>
        </w:rPr>
        <w:t>1) </w:t>
      </w:r>
      <w:r w:rsidRPr="00D30F14">
        <w:rPr>
          <w:rFonts w:asciiTheme="minorHAnsi" w:hAnsiTheme="minorHAnsi" w:cstheme="minorHAnsi"/>
          <w:color w:val="2F3331"/>
          <w:sz w:val="26"/>
          <w:szCs w:val="26"/>
        </w:rPr>
        <w:t>Υλοποίηση δράσεων που σχετίζονται με τη βελτίωση του βιοτικού επιπέδου των πολιτών </w:t>
      </w:r>
      <w:r w:rsidRPr="00D30F14">
        <w:rPr>
          <w:rStyle w:val="a3"/>
          <w:rFonts w:asciiTheme="minorHAnsi" w:hAnsiTheme="minorHAnsi" w:cstheme="minorHAnsi"/>
          <w:color w:val="2F3331"/>
          <w:sz w:val="26"/>
          <w:szCs w:val="26"/>
        </w:rPr>
        <w:t>2)</w:t>
      </w:r>
      <w:r w:rsidRPr="00D30F14">
        <w:rPr>
          <w:rFonts w:asciiTheme="minorHAnsi" w:hAnsiTheme="minorHAnsi" w:cstheme="minorHAnsi"/>
          <w:color w:val="2F3331"/>
          <w:sz w:val="26"/>
          <w:szCs w:val="26"/>
        </w:rPr>
        <w:t> Κοινωνική ένταξη των πολιτών που περιλαμβάνει συμβουλευτική και ψυχοκοινωνική στήριξη.</w:t>
      </w:r>
    </w:p>
    <w:p w:rsidR="00AD2B49" w:rsidRPr="00D30F14" w:rsidRDefault="00AD2B49" w:rsidP="00AD2B49">
      <w:pPr>
        <w:pStyle w:val="Web"/>
        <w:shd w:val="clear" w:color="auto" w:fill="FFFFFF"/>
        <w:spacing w:before="0" w:beforeAutospacing="0" w:after="0" w:afterAutospacing="0"/>
        <w:rPr>
          <w:rFonts w:asciiTheme="minorHAnsi" w:hAnsiTheme="minorHAnsi" w:cstheme="minorHAnsi"/>
          <w:color w:val="2F3331"/>
          <w:sz w:val="26"/>
          <w:szCs w:val="26"/>
        </w:rPr>
      </w:pPr>
    </w:p>
    <w:p w:rsidR="00DF0C73" w:rsidRPr="00D30F14" w:rsidRDefault="00DF0C73" w:rsidP="00AD2B49">
      <w:pPr>
        <w:pStyle w:val="Web"/>
        <w:shd w:val="clear" w:color="auto" w:fill="FFFFFF"/>
        <w:spacing w:before="0" w:beforeAutospacing="0" w:after="0" w:afterAutospacing="0"/>
        <w:rPr>
          <w:rFonts w:asciiTheme="minorHAnsi" w:hAnsiTheme="minorHAnsi" w:cstheme="minorHAnsi"/>
          <w:color w:val="2F3331"/>
          <w:sz w:val="26"/>
          <w:szCs w:val="26"/>
        </w:rPr>
      </w:pPr>
    </w:p>
    <w:p w:rsidR="00DF0C73" w:rsidRPr="00D30F14" w:rsidRDefault="00DF0C73" w:rsidP="00AD2B49">
      <w:pPr>
        <w:pStyle w:val="Web"/>
        <w:shd w:val="clear" w:color="auto" w:fill="FFFFFF"/>
        <w:spacing w:before="0" w:beforeAutospacing="0" w:after="0" w:afterAutospacing="0"/>
        <w:rPr>
          <w:rFonts w:asciiTheme="minorHAnsi" w:hAnsiTheme="minorHAnsi" w:cstheme="minorHAnsi"/>
          <w:color w:val="2F3331"/>
          <w:sz w:val="26"/>
          <w:szCs w:val="26"/>
        </w:rPr>
      </w:pPr>
    </w:p>
    <w:tbl>
      <w:tblPr>
        <w:tblStyle w:val="a4"/>
        <w:tblW w:w="0" w:type="auto"/>
        <w:tblLook w:val="04A0"/>
      </w:tblPr>
      <w:tblGrid>
        <w:gridCol w:w="1051"/>
        <w:gridCol w:w="1982"/>
        <w:gridCol w:w="1695"/>
        <w:gridCol w:w="1765"/>
        <w:gridCol w:w="1096"/>
        <w:gridCol w:w="1404"/>
      </w:tblGrid>
      <w:tr w:rsidR="00DA7931" w:rsidRPr="00DA7931" w:rsidTr="002D1583">
        <w:tc>
          <w:tcPr>
            <w:tcW w:w="1051" w:type="dxa"/>
          </w:tcPr>
          <w:p w:rsidR="00DA7931" w:rsidRPr="00DA7931" w:rsidRDefault="00DA7931" w:rsidP="00DA7931">
            <w:pPr>
              <w:rPr>
                <w:rFonts w:asciiTheme="minorHAnsi" w:eastAsiaTheme="minorHAnsi" w:hAnsiTheme="minorHAnsi" w:cstheme="minorBidi"/>
                <w:lang w:eastAsia="en-US"/>
              </w:rPr>
            </w:pPr>
          </w:p>
        </w:tc>
        <w:tc>
          <w:tcPr>
            <w:tcW w:w="1982"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ΑΡΙΘΜΟΣ ΩΦΕΛΟΥΜΕΝΩΝ ΠΟΥ ΕΞΥΠΗΡΕΤΗΘΗΚΑΝ ΑΠΟ ΤΟ Κ.Κ.</w:t>
            </w:r>
          </w:p>
        </w:tc>
        <w:tc>
          <w:tcPr>
            <w:tcW w:w="1695"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ΝΕΟΙ ΩΦΕΛΟΥΜΕΝΟΙ</w:t>
            </w:r>
          </w:p>
        </w:tc>
        <w:tc>
          <w:tcPr>
            <w:tcW w:w="1765"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 xml:space="preserve">ΩΦΕΛΟΥΜΕΝΟΙ ΜΕ ΠΡΟΗΓΟΥΜΕΝΟΙ ΕΓΓΡΑΦΗ ΣΤΟ </w:t>
            </w:r>
          </w:p>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 xml:space="preserve">Π. Σ. </w:t>
            </w:r>
          </w:p>
        </w:tc>
        <w:tc>
          <w:tcPr>
            <w:tcW w:w="399"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ΚΙΝΗΤΗ ΜΟΝΑΔΑ</w:t>
            </w:r>
          </w:p>
        </w:tc>
        <w:tc>
          <w:tcPr>
            <w:tcW w:w="1404"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ΑΡΙΘΜΟΣ ΑΙΤΗΜΑΤΩΝ</w:t>
            </w:r>
          </w:p>
        </w:tc>
      </w:tr>
      <w:tr w:rsidR="00DA7931" w:rsidRPr="00DA7931" w:rsidTr="002D1583">
        <w:tc>
          <w:tcPr>
            <w:tcW w:w="1051"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2020</w:t>
            </w:r>
          </w:p>
        </w:tc>
        <w:tc>
          <w:tcPr>
            <w:tcW w:w="1982"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3061</w:t>
            </w:r>
          </w:p>
        </w:tc>
        <w:tc>
          <w:tcPr>
            <w:tcW w:w="169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735</w:t>
            </w:r>
          </w:p>
        </w:tc>
        <w:tc>
          <w:tcPr>
            <w:tcW w:w="176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2326</w:t>
            </w:r>
          </w:p>
        </w:tc>
        <w:tc>
          <w:tcPr>
            <w:tcW w:w="399"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169</w:t>
            </w:r>
          </w:p>
        </w:tc>
        <w:tc>
          <w:tcPr>
            <w:tcW w:w="1404"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4196</w:t>
            </w:r>
          </w:p>
        </w:tc>
      </w:tr>
      <w:tr w:rsidR="00DA7931" w:rsidRPr="00DA7931" w:rsidTr="002D1583">
        <w:tc>
          <w:tcPr>
            <w:tcW w:w="1051"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2021</w:t>
            </w:r>
          </w:p>
        </w:tc>
        <w:tc>
          <w:tcPr>
            <w:tcW w:w="1982"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1955</w:t>
            </w:r>
          </w:p>
        </w:tc>
        <w:tc>
          <w:tcPr>
            <w:tcW w:w="169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489</w:t>
            </w:r>
          </w:p>
        </w:tc>
        <w:tc>
          <w:tcPr>
            <w:tcW w:w="176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1466</w:t>
            </w:r>
          </w:p>
        </w:tc>
        <w:tc>
          <w:tcPr>
            <w:tcW w:w="399"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73</w:t>
            </w:r>
          </w:p>
        </w:tc>
        <w:tc>
          <w:tcPr>
            <w:tcW w:w="1404"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2716</w:t>
            </w:r>
          </w:p>
        </w:tc>
      </w:tr>
      <w:tr w:rsidR="00DA7931" w:rsidRPr="00DA7931" w:rsidTr="002D1583">
        <w:tc>
          <w:tcPr>
            <w:tcW w:w="1051"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ΕΩΣ 10/2022</w:t>
            </w:r>
          </w:p>
        </w:tc>
        <w:tc>
          <w:tcPr>
            <w:tcW w:w="1982"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1916</w:t>
            </w:r>
          </w:p>
        </w:tc>
        <w:tc>
          <w:tcPr>
            <w:tcW w:w="169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365</w:t>
            </w:r>
          </w:p>
        </w:tc>
        <w:tc>
          <w:tcPr>
            <w:tcW w:w="176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1551</w:t>
            </w:r>
          </w:p>
        </w:tc>
        <w:tc>
          <w:tcPr>
            <w:tcW w:w="399"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226</w:t>
            </w:r>
          </w:p>
        </w:tc>
        <w:tc>
          <w:tcPr>
            <w:tcW w:w="1404"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2778</w:t>
            </w:r>
          </w:p>
        </w:tc>
      </w:tr>
      <w:tr w:rsidR="00DA7931" w:rsidRPr="00DA7931" w:rsidTr="002D1583">
        <w:tc>
          <w:tcPr>
            <w:tcW w:w="1051"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ΣΥΝΟΛΟ</w:t>
            </w:r>
          </w:p>
        </w:tc>
        <w:tc>
          <w:tcPr>
            <w:tcW w:w="1982"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6932</w:t>
            </w:r>
          </w:p>
        </w:tc>
        <w:tc>
          <w:tcPr>
            <w:tcW w:w="169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1589</w:t>
            </w:r>
          </w:p>
        </w:tc>
        <w:tc>
          <w:tcPr>
            <w:tcW w:w="1765"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5343</w:t>
            </w:r>
          </w:p>
        </w:tc>
        <w:tc>
          <w:tcPr>
            <w:tcW w:w="399"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468</w:t>
            </w:r>
          </w:p>
        </w:tc>
        <w:tc>
          <w:tcPr>
            <w:tcW w:w="1404"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9690</w:t>
            </w:r>
          </w:p>
        </w:tc>
      </w:tr>
    </w:tbl>
    <w:p w:rsidR="00DA7931" w:rsidRPr="00DA7931" w:rsidRDefault="00DA7931" w:rsidP="00DA7931">
      <w:pPr>
        <w:spacing w:after="160" w:line="259" w:lineRule="auto"/>
        <w:rPr>
          <w:rFonts w:asciiTheme="minorHAnsi" w:eastAsiaTheme="minorHAnsi" w:hAnsiTheme="minorHAnsi" w:cstheme="minorBidi"/>
          <w:sz w:val="22"/>
          <w:szCs w:val="22"/>
          <w:lang w:eastAsia="en-US"/>
        </w:rPr>
      </w:pPr>
    </w:p>
    <w:p w:rsidR="00DA7931" w:rsidRPr="00DA7931" w:rsidRDefault="00DA7931" w:rsidP="00DA7931">
      <w:pPr>
        <w:spacing w:after="160" w:line="259" w:lineRule="auto"/>
        <w:rPr>
          <w:rFonts w:ascii="Calibri" w:eastAsiaTheme="minorHAnsi" w:hAnsi="Calibri" w:cs="Calibri"/>
          <w:bCs/>
          <w:i/>
          <w:sz w:val="22"/>
          <w:szCs w:val="22"/>
        </w:rPr>
      </w:pPr>
      <w:r w:rsidRPr="00DA7931">
        <w:rPr>
          <w:rFonts w:ascii="Calibri" w:eastAsiaTheme="minorHAnsi" w:hAnsi="Calibri" w:cs="Calibri"/>
          <w:bCs/>
          <w:sz w:val="20"/>
          <w:szCs w:val="20"/>
        </w:rPr>
        <w:t xml:space="preserve">     </w:t>
      </w:r>
      <w:r w:rsidRPr="00DA7931">
        <w:rPr>
          <w:rFonts w:ascii="Calibri" w:eastAsiaTheme="minorHAnsi" w:hAnsi="Calibri" w:cs="Calibri"/>
          <w:bCs/>
          <w:i/>
          <w:sz w:val="22"/>
          <w:szCs w:val="22"/>
        </w:rPr>
        <w:t>Σημείωση: ο/η ίδιος-α ωφελούμενος-η δύναται να έχει προσέλθει στο Κέντρο   Κοινότητας με περισσότερα από ένα αιτήματα και να έχει πραγματοποιήσει περισσότερες από μια επισκέψεις.</w:t>
      </w:r>
    </w:p>
    <w:p w:rsidR="00DA7931" w:rsidRPr="00DA7931" w:rsidRDefault="00DA7931" w:rsidP="00DA7931">
      <w:pPr>
        <w:spacing w:after="160" w:line="259" w:lineRule="auto"/>
        <w:rPr>
          <w:rFonts w:ascii="Calibri" w:eastAsiaTheme="minorHAnsi" w:hAnsi="Calibri" w:cs="Calibri"/>
          <w:bCs/>
          <w:i/>
          <w:sz w:val="22"/>
          <w:szCs w:val="22"/>
        </w:rPr>
      </w:pPr>
    </w:p>
    <w:p w:rsidR="00DA7931" w:rsidRPr="00DA7931" w:rsidRDefault="00DA7931" w:rsidP="00DA7931">
      <w:pPr>
        <w:spacing w:after="160" w:line="259" w:lineRule="auto"/>
        <w:rPr>
          <w:rFonts w:ascii="Calibri" w:eastAsiaTheme="minorHAnsi" w:hAnsi="Calibri" w:cs="Calibri"/>
          <w:b/>
          <w:bCs/>
          <w:sz w:val="22"/>
          <w:szCs w:val="22"/>
          <w:u w:val="single"/>
        </w:rPr>
      </w:pPr>
    </w:p>
    <w:p w:rsidR="00DA7931" w:rsidRPr="00DA7931" w:rsidRDefault="00DA7931" w:rsidP="00DA7931">
      <w:pPr>
        <w:spacing w:after="160" w:line="259" w:lineRule="auto"/>
        <w:rPr>
          <w:rFonts w:ascii="Calibri" w:eastAsiaTheme="minorHAnsi" w:hAnsi="Calibri" w:cs="Calibri"/>
          <w:b/>
          <w:bCs/>
          <w:sz w:val="22"/>
          <w:szCs w:val="22"/>
          <w:u w:val="single"/>
        </w:rPr>
      </w:pPr>
      <w:r w:rsidRPr="00DA7931">
        <w:rPr>
          <w:rFonts w:ascii="Calibri" w:eastAsiaTheme="minorHAnsi" w:hAnsi="Calibri" w:cs="Calibri"/>
          <w:b/>
          <w:bCs/>
          <w:sz w:val="22"/>
          <w:szCs w:val="22"/>
          <w:u w:val="single"/>
        </w:rPr>
        <w:t>ΚΑΤΗΓΟΡΙΑ ΑΙΤΗΜΑΤΩΝ</w:t>
      </w:r>
    </w:p>
    <w:tbl>
      <w:tblPr>
        <w:tblStyle w:val="a4"/>
        <w:tblW w:w="0" w:type="auto"/>
        <w:tblLook w:val="04A0"/>
      </w:tblPr>
      <w:tblGrid>
        <w:gridCol w:w="3021"/>
        <w:gridCol w:w="2372"/>
        <w:gridCol w:w="2372"/>
        <w:gridCol w:w="2372"/>
      </w:tblGrid>
      <w:tr w:rsidR="00DA7931" w:rsidRPr="00DA7931" w:rsidTr="002D1583">
        <w:tc>
          <w:tcPr>
            <w:tcW w:w="3487" w:type="dxa"/>
          </w:tcPr>
          <w:p w:rsidR="00DA7931" w:rsidRPr="00DA7931" w:rsidRDefault="00DA7931" w:rsidP="00DA7931">
            <w:pPr>
              <w:rPr>
                <w:rFonts w:asciiTheme="minorHAnsi" w:eastAsiaTheme="minorHAnsi" w:hAnsiTheme="minorHAnsi" w:cstheme="minorBidi"/>
                <w:b/>
                <w:u w:val="single"/>
                <w:lang w:eastAsia="en-US"/>
              </w:rPr>
            </w:pPr>
          </w:p>
        </w:tc>
        <w:tc>
          <w:tcPr>
            <w:tcW w:w="3487" w:type="dxa"/>
          </w:tcPr>
          <w:p w:rsidR="00DA7931" w:rsidRPr="00DA7931" w:rsidRDefault="00DA7931" w:rsidP="00DA7931">
            <w:pPr>
              <w:jc w:val="cente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2020</w:t>
            </w:r>
          </w:p>
        </w:tc>
        <w:tc>
          <w:tcPr>
            <w:tcW w:w="3487" w:type="dxa"/>
          </w:tcPr>
          <w:p w:rsidR="00DA7931" w:rsidRPr="00DA7931" w:rsidRDefault="00DA7931" w:rsidP="00DA7931">
            <w:pPr>
              <w:jc w:val="cente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2021</w:t>
            </w:r>
          </w:p>
        </w:tc>
        <w:tc>
          <w:tcPr>
            <w:tcW w:w="3487" w:type="dxa"/>
          </w:tcPr>
          <w:p w:rsidR="00DA7931" w:rsidRPr="00DA7931" w:rsidRDefault="00DA7931" w:rsidP="00DA7931">
            <w:pPr>
              <w:jc w:val="cente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2022</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ΕΛΑΧΙΣΤΟ ΕΓΓΥΗΜΕΝΟ ΕΙΣΟΔΗΜΑ (ΠΡΩΗΝ ΚΕΑ)</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1594</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962</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968</w:t>
            </w:r>
          </w:p>
        </w:tc>
      </w:tr>
      <w:tr w:rsidR="00DA7931" w:rsidRPr="00DA7931" w:rsidTr="002D1583">
        <w:tc>
          <w:tcPr>
            <w:tcW w:w="3487" w:type="dxa"/>
          </w:tcPr>
          <w:p w:rsidR="00DA7931" w:rsidRPr="00DA7931" w:rsidRDefault="00DA7931" w:rsidP="00DA7931">
            <w:pPr>
              <w:ind w:firstLine="720"/>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ΤΕΒΑ</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957</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669</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738</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ΑΝΑΠΗΡΙΚΑ ΕΠΙΔΟΜΑΤΑ</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754</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554</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429</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ΕΠΙΔΟΜΑ ΣΤΕΓΑΣΗΣ</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441</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399</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395</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ΕΠΙΔΟΜΑ ΑΝΑΣΦΑΛΙΣΤΟΥ ΥΠΕΡΗΛΙΚΑ</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112</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51</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69</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ΚΟΙΝΩΝΙΚΕΣ ΕΡΕΥΝΕΣ – ΕΞΑΚΡΙΒΩΣΗ ΣΥΝΘΗΚΩΝ ΔΙΑΒΙΩΣΗΣ</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108</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63</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170</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ΕΠΙΔΟΜΑ ΓΕΝΝΗΣΗΣ</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48</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5</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3</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ΣΥΜΒΟΥΛΕΥΤΙΚΗ ΥΠΟΣΤΗΡΙΞΗ ΑΠΟ ΨΥΧΟΛΟΓΟ ΤΟΥ Κ.Κ.</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106</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0</w:t>
            </w:r>
          </w:p>
        </w:tc>
        <w:tc>
          <w:tcPr>
            <w:tcW w:w="3487" w:type="dxa"/>
          </w:tcPr>
          <w:p w:rsidR="00DA7931" w:rsidRPr="00DA7931" w:rsidRDefault="00DA7931" w:rsidP="00DA7931">
            <w:pPr>
              <w:rPr>
                <w:rFonts w:asciiTheme="minorHAnsi" w:eastAsiaTheme="minorHAnsi" w:hAnsiTheme="minorHAnsi" w:cstheme="minorBidi"/>
                <w:lang w:eastAsia="en-US"/>
              </w:rPr>
            </w:pPr>
            <w:r>
              <w:rPr>
                <w:rFonts w:asciiTheme="minorHAnsi" w:eastAsiaTheme="minorHAnsi" w:hAnsiTheme="minorHAnsi" w:cstheme="minorBidi"/>
                <w:lang w:eastAsia="en-US"/>
              </w:rPr>
              <w:t>0</w:t>
            </w:r>
          </w:p>
        </w:tc>
      </w:tr>
      <w:tr w:rsidR="00DA7931" w:rsidRPr="00DA7931" w:rsidTr="002D1583">
        <w:tc>
          <w:tcPr>
            <w:tcW w:w="3487" w:type="dxa"/>
          </w:tcPr>
          <w:p w:rsidR="00DA7931" w:rsidRPr="00DA7931" w:rsidRDefault="00DA7931" w:rsidP="00DA7931">
            <w:pPr>
              <w:rPr>
                <w:rFonts w:asciiTheme="minorHAnsi" w:eastAsiaTheme="minorHAnsi" w:hAnsiTheme="minorHAnsi" w:cstheme="minorBidi"/>
                <w:b/>
                <w:lang w:eastAsia="en-US"/>
              </w:rPr>
            </w:pPr>
            <w:r w:rsidRPr="00DA7931">
              <w:rPr>
                <w:rFonts w:asciiTheme="minorHAnsi" w:eastAsiaTheme="minorHAnsi" w:hAnsiTheme="minorHAnsi" w:cstheme="minorBidi"/>
                <w:b/>
                <w:lang w:eastAsia="en-US"/>
              </w:rPr>
              <w:t xml:space="preserve">ΑΛΛΟ (ΔΙΑΣΥΝΔΕΣΗ ΚΑΙ ΠΑΡΑΠΟΜΠΗ ΣΕ ΑΛΛΟΥΣ ΦΟΡΕΙΣ ΚΑΙ ΥΠΗΡΕΣΙΕΣ, ΔΩΡΕΑΝ ΙΑΤΡΟΦΑΡΜΑΚΕΥΤΙΚΗ ΠΕΡΙΘΑΛΨΗ Κ.Α.) </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76</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13</w:t>
            </w:r>
          </w:p>
        </w:tc>
        <w:tc>
          <w:tcPr>
            <w:tcW w:w="3487" w:type="dxa"/>
          </w:tcPr>
          <w:p w:rsidR="00DA7931" w:rsidRPr="00DA7931" w:rsidRDefault="00DA7931" w:rsidP="00DA7931">
            <w:pPr>
              <w:rPr>
                <w:rFonts w:asciiTheme="minorHAnsi" w:eastAsiaTheme="minorHAnsi" w:hAnsiTheme="minorHAnsi" w:cstheme="minorBidi"/>
                <w:lang w:eastAsia="en-US"/>
              </w:rPr>
            </w:pPr>
            <w:r w:rsidRPr="00DA7931">
              <w:rPr>
                <w:rFonts w:asciiTheme="minorHAnsi" w:eastAsiaTheme="minorHAnsi" w:hAnsiTheme="minorHAnsi" w:cstheme="minorBidi"/>
                <w:lang w:eastAsia="en-US"/>
              </w:rPr>
              <w:t>6</w:t>
            </w:r>
          </w:p>
        </w:tc>
      </w:tr>
    </w:tbl>
    <w:p w:rsidR="00DA7931" w:rsidRPr="00DA7931" w:rsidRDefault="00DA7931" w:rsidP="00DA7931">
      <w:pPr>
        <w:spacing w:after="160" w:line="259" w:lineRule="auto"/>
        <w:rPr>
          <w:rFonts w:asciiTheme="minorHAnsi" w:eastAsiaTheme="minorHAnsi" w:hAnsiTheme="minorHAnsi" w:cstheme="minorBidi"/>
          <w:b/>
          <w:sz w:val="22"/>
          <w:szCs w:val="22"/>
          <w:u w:val="single"/>
          <w:lang w:eastAsia="en-US"/>
        </w:rPr>
      </w:pPr>
    </w:p>
    <w:p w:rsidR="0062204D" w:rsidRDefault="0062204D" w:rsidP="00DA7931">
      <w:pPr>
        <w:spacing w:after="160" w:line="259" w:lineRule="auto"/>
        <w:rPr>
          <w:rFonts w:asciiTheme="minorHAnsi" w:eastAsiaTheme="minorHAnsi" w:hAnsiTheme="minorHAnsi" w:cstheme="minorBidi"/>
          <w:b/>
          <w:sz w:val="22"/>
          <w:szCs w:val="22"/>
          <w:u w:val="single"/>
          <w:lang w:eastAsia="en-US"/>
        </w:rPr>
      </w:pPr>
    </w:p>
    <w:p w:rsidR="0062204D" w:rsidRDefault="0062204D" w:rsidP="00DA7931">
      <w:pPr>
        <w:spacing w:after="160" w:line="259" w:lineRule="auto"/>
        <w:rPr>
          <w:rFonts w:asciiTheme="minorHAnsi" w:eastAsiaTheme="minorHAnsi" w:hAnsiTheme="minorHAnsi" w:cstheme="minorBidi"/>
          <w:b/>
          <w:sz w:val="22"/>
          <w:szCs w:val="22"/>
          <w:u w:val="single"/>
          <w:lang w:eastAsia="en-US"/>
        </w:rPr>
      </w:pPr>
    </w:p>
    <w:p w:rsidR="0062204D" w:rsidRDefault="0062204D" w:rsidP="00DA7931">
      <w:pPr>
        <w:spacing w:after="160" w:line="259" w:lineRule="auto"/>
        <w:rPr>
          <w:rFonts w:asciiTheme="minorHAnsi" w:eastAsiaTheme="minorHAnsi" w:hAnsiTheme="minorHAnsi" w:cstheme="minorBidi"/>
          <w:b/>
          <w:sz w:val="22"/>
          <w:szCs w:val="22"/>
          <w:u w:val="single"/>
          <w:lang w:eastAsia="en-US"/>
        </w:rPr>
      </w:pPr>
    </w:p>
    <w:p w:rsidR="0062204D" w:rsidRDefault="0062204D" w:rsidP="00DA7931">
      <w:pPr>
        <w:spacing w:after="160" w:line="259" w:lineRule="auto"/>
        <w:rPr>
          <w:rFonts w:asciiTheme="minorHAnsi" w:eastAsiaTheme="minorHAnsi" w:hAnsiTheme="minorHAnsi" w:cstheme="minorBidi"/>
          <w:b/>
          <w:sz w:val="22"/>
          <w:szCs w:val="22"/>
          <w:u w:val="single"/>
          <w:lang w:eastAsia="en-US"/>
        </w:rPr>
      </w:pPr>
    </w:p>
    <w:p w:rsidR="00DA7931" w:rsidRDefault="00DA7931" w:rsidP="00DA7931">
      <w:pPr>
        <w:spacing w:after="160" w:line="259" w:lineRule="auto"/>
        <w:rPr>
          <w:rFonts w:asciiTheme="minorHAnsi" w:eastAsiaTheme="minorHAnsi" w:hAnsiTheme="minorHAnsi" w:cstheme="minorBidi"/>
          <w:b/>
          <w:sz w:val="22"/>
          <w:szCs w:val="22"/>
          <w:u w:val="single"/>
          <w:lang w:eastAsia="en-US"/>
        </w:rPr>
      </w:pPr>
      <w:r>
        <w:rPr>
          <w:rFonts w:asciiTheme="minorHAnsi" w:eastAsiaTheme="minorHAnsi" w:hAnsiTheme="minorHAnsi" w:cstheme="minorBidi"/>
          <w:b/>
          <w:sz w:val="22"/>
          <w:szCs w:val="22"/>
          <w:u w:val="single"/>
          <w:lang w:eastAsia="en-US"/>
        </w:rPr>
        <w:t xml:space="preserve">Με χρηματοδότηση ΕΣΠΑ έχει αποκτηθεί όχημα τύπου </w:t>
      </w:r>
      <w:r>
        <w:rPr>
          <w:rFonts w:asciiTheme="minorHAnsi" w:eastAsiaTheme="minorHAnsi" w:hAnsiTheme="minorHAnsi" w:cstheme="minorBidi"/>
          <w:b/>
          <w:sz w:val="22"/>
          <w:szCs w:val="22"/>
          <w:u w:val="single"/>
          <w:lang w:val="en-US" w:eastAsia="en-US"/>
        </w:rPr>
        <w:t>VAN</w:t>
      </w:r>
      <w:r w:rsidRPr="00DA7931">
        <w:rPr>
          <w:rFonts w:asciiTheme="minorHAnsi" w:eastAsiaTheme="minorHAnsi" w:hAnsiTheme="minorHAnsi" w:cstheme="minorBidi"/>
          <w:b/>
          <w:sz w:val="22"/>
          <w:szCs w:val="22"/>
          <w:u w:val="single"/>
          <w:lang w:eastAsia="en-US"/>
        </w:rPr>
        <w:t xml:space="preserve"> </w:t>
      </w:r>
      <w:r>
        <w:rPr>
          <w:rFonts w:asciiTheme="minorHAnsi" w:eastAsiaTheme="minorHAnsi" w:hAnsiTheme="minorHAnsi" w:cstheme="minorBidi"/>
          <w:b/>
          <w:sz w:val="22"/>
          <w:szCs w:val="22"/>
          <w:u w:val="single"/>
          <w:lang w:eastAsia="en-US"/>
        </w:rPr>
        <w:t>για τις ανάγκες των Δημοτικών Ενοτήτων και απομακρυσμένων περιοχών.</w:t>
      </w:r>
    </w:p>
    <w:p w:rsidR="0062204D" w:rsidRPr="0062204D" w:rsidRDefault="0062204D" w:rsidP="00DA7931">
      <w:pPr>
        <w:spacing w:after="160" w:line="259" w:lineRule="auto"/>
        <w:rPr>
          <w:rFonts w:asciiTheme="minorHAnsi" w:eastAsiaTheme="minorHAnsi" w:hAnsiTheme="minorHAnsi" w:cstheme="minorBidi"/>
          <w:b/>
          <w:sz w:val="22"/>
          <w:szCs w:val="22"/>
          <w:lang w:eastAsia="en-US"/>
        </w:rPr>
      </w:pPr>
      <w:r w:rsidRPr="0062204D">
        <w:rPr>
          <w:rFonts w:asciiTheme="minorHAnsi" w:eastAsiaTheme="minorHAnsi" w:hAnsiTheme="minorHAnsi" w:cstheme="minorBidi"/>
          <w:b/>
          <w:sz w:val="22"/>
          <w:szCs w:val="22"/>
          <w:highlight w:val="yellow"/>
          <w:lang w:eastAsia="en-US"/>
        </w:rPr>
        <w:t>Αξία</w:t>
      </w:r>
      <w:r w:rsidRPr="0062204D">
        <w:rPr>
          <w:rFonts w:asciiTheme="minorHAnsi" w:eastAsiaTheme="minorHAnsi" w:hAnsiTheme="minorHAnsi" w:cstheme="minorBidi"/>
          <w:b/>
          <w:sz w:val="22"/>
          <w:szCs w:val="22"/>
          <w:highlight w:val="yellow"/>
          <w:lang w:val="en-US" w:eastAsia="en-US"/>
        </w:rPr>
        <w:t xml:space="preserve">   </w:t>
      </w:r>
      <w:r w:rsidRPr="0062204D">
        <w:rPr>
          <w:rFonts w:asciiTheme="minorHAnsi" w:eastAsiaTheme="minorHAnsi" w:hAnsiTheme="minorHAnsi" w:cstheme="minorBidi"/>
          <w:b/>
          <w:sz w:val="22"/>
          <w:szCs w:val="22"/>
          <w:highlight w:val="yellow"/>
          <w:lang w:eastAsia="en-US"/>
        </w:rPr>
        <w:t xml:space="preserve">Οχήματος  </w:t>
      </w:r>
      <w:r w:rsidRPr="0062204D">
        <w:rPr>
          <w:rFonts w:asciiTheme="minorHAnsi" w:eastAsiaTheme="minorHAnsi" w:hAnsiTheme="minorHAnsi" w:cstheme="minorBidi"/>
          <w:b/>
          <w:sz w:val="22"/>
          <w:szCs w:val="22"/>
          <w:highlight w:val="yellow"/>
          <w:lang w:val="en-US" w:eastAsia="en-US"/>
        </w:rPr>
        <w:t xml:space="preserve">VAN </w:t>
      </w:r>
      <w:r w:rsidRPr="0062204D">
        <w:rPr>
          <w:rFonts w:asciiTheme="minorHAnsi" w:eastAsiaTheme="minorHAnsi" w:hAnsiTheme="minorHAnsi" w:cstheme="minorBidi"/>
          <w:b/>
          <w:sz w:val="22"/>
          <w:szCs w:val="22"/>
          <w:highlight w:val="yellow"/>
          <w:lang w:eastAsia="en-US"/>
        </w:rPr>
        <w:t xml:space="preserve">  39.500 €</w:t>
      </w:r>
    </w:p>
    <w:p w:rsidR="00DA7931" w:rsidRPr="00DA7931" w:rsidRDefault="00DA7931" w:rsidP="00DA7931">
      <w:pPr>
        <w:spacing w:after="160" w:line="259" w:lineRule="auto"/>
        <w:rPr>
          <w:rFonts w:asciiTheme="minorHAnsi" w:eastAsiaTheme="minorHAnsi" w:hAnsiTheme="minorHAnsi" w:cstheme="minorBidi"/>
          <w:b/>
          <w:sz w:val="22"/>
          <w:szCs w:val="22"/>
          <w:u w:val="single"/>
          <w:lang w:eastAsia="en-US"/>
        </w:rPr>
      </w:pPr>
    </w:p>
    <w:p w:rsidR="00DA7931" w:rsidRPr="00DA7931" w:rsidRDefault="00DA7931" w:rsidP="00DA7931">
      <w:pPr>
        <w:spacing w:after="160" w:line="259" w:lineRule="auto"/>
        <w:rPr>
          <w:rFonts w:asciiTheme="minorHAnsi" w:eastAsiaTheme="minorHAnsi" w:hAnsiTheme="minorHAnsi" w:cstheme="minorBidi"/>
          <w:b/>
          <w:sz w:val="22"/>
          <w:szCs w:val="22"/>
          <w:u w:val="single"/>
          <w:lang w:eastAsia="en-US"/>
        </w:rPr>
      </w:pPr>
    </w:p>
    <w:p w:rsidR="00DA7931" w:rsidRPr="00DA7931" w:rsidRDefault="00DA7931" w:rsidP="00DA7931">
      <w:pPr>
        <w:spacing w:after="160" w:line="259" w:lineRule="auto"/>
        <w:rPr>
          <w:rFonts w:asciiTheme="minorHAnsi" w:eastAsiaTheme="minorHAnsi" w:hAnsiTheme="minorHAnsi" w:cstheme="minorBidi"/>
          <w:b/>
          <w:sz w:val="22"/>
          <w:szCs w:val="22"/>
          <w:u w:val="single"/>
          <w:lang w:eastAsia="en-US"/>
        </w:rPr>
      </w:pPr>
      <w:r w:rsidRPr="00DA7931">
        <w:rPr>
          <w:rFonts w:asciiTheme="minorHAnsi" w:eastAsiaTheme="minorHAnsi" w:hAnsiTheme="minorHAnsi" w:cstheme="minorBidi"/>
          <w:b/>
          <w:sz w:val="22"/>
          <w:szCs w:val="22"/>
          <w:u w:val="single"/>
          <w:lang w:eastAsia="en-US"/>
        </w:rPr>
        <w:t>ΔΡΑΣΕΙΣ 2020-2022</w:t>
      </w:r>
    </w:p>
    <w:p w:rsidR="00DA7931" w:rsidRPr="00DA7931" w:rsidRDefault="00DA7931" w:rsidP="00DA7931">
      <w:pPr>
        <w:numPr>
          <w:ilvl w:val="0"/>
          <w:numId w:val="1"/>
        </w:numPr>
        <w:spacing w:after="160" w:line="259" w:lineRule="auto"/>
        <w:contextualSpacing/>
        <w:rPr>
          <w:rFonts w:asciiTheme="minorHAnsi" w:eastAsiaTheme="minorHAnsi" w:hAnsiTheme="minorHAnsi" w:cstheme="minorBidi"/>
          <w:sz w:val="22"/>
          <w:szCs w:val="22"/>
          <w:lang w:eastAsia="en-US"/>
        </w:rPr>
      </w:pPr>
      <w:r w:rsidRPr="00DA7931">
        <w:rPr>
          <w:rFonts w:asciiTheme="minorHAnsi" w:eastAsiaTheme="minorHAnsi" w:hAnsiTheme="minorHAnsi" w:cstheme="minorBidi"/>
          <w:sz w:val="22"/>
          <w:szCs w:val="22"/>
          <w:lang w:eastAsia="en-US"/>
        </w:rPr>
        <w:t>Κ.Κ. σε συνεργασία με την ένωση «Μαζί για το παιδί»</w:t>
      </w:r>
    </w:p>
    <w:p w:rsidR="00DA7931" w:rsidRPr="00DA7931" w:rsidRDefault="00DA7931" w:rsidP="00DA7931">
      <w:pPr>
        <w:spacing w:after="160" w:line="259" w:lineRule="auto"/>
        <w:ind w:left="720"/>
        <w:contextualSpacing/>
        <w:rPr>
          <w:rFonts w:asciiTheme="minorHAnsi" w:eastAsiaTheme="minorHAnsi" w:hAnsiTheme="minorHAnsi" w:cstheme="minorBidi"/>
          <w:sz w:val="22"/>
          <w:szCs w:val="22"/>
          <w:lang w:eastAsia="en-US"/>
        </w:rPr>
      </w:pPr>
      <w:r w:rsidRPr="00DA7931">
        <w:rPr>
          <w:rFonts w:asciiTheme="minorHAnsi" w:eastAsiaTheme="minorHAnsi" w:hAnsiTheme="minorHAnsi" w:cstheme="minorBidi"/>
          <w:sz w:val="22"/>
          <w:szCs w:val="22"/>
          <w:lang w:eastAsia="en-US"/>
        </w:rPr>
        <w:t>Δωρεάν διανομή παπουτσιών σε παιδιά ως 18 ετών</w:t>
      </w:r>
    </w:p>
    <w:p w:rsidR="00DA7931" w:rsidRPr="00DA7931" w:rsidRDefault="00DA7931" w:rsidP="00DA7931">
      <w:pPr>
        <w:spacing w:after="160" w:line="259" w:lineRule="auto"/>
        <w:ind w:left="720"/>
        <w:contextualSpacing/>
        <w:rPr>
          <w:rFonts w:asciiTheme="minorHAnsi" w:eastAsiaTheme="minorHAnsi" w:hAnsiTheme="minorHAnsi" w:cstheme="minorBidi"/>
          <w:sz w:val="22"/>
          <w:szCs w:val="22"/>
          <w:lang w:eastAsia="en-US"/>
        </w:rPr>
      </w:pPr>
    </w:p>
    <w:p w:rsidR="00DA7931" w:rsidRPr="00DA7931" w:rsidRDefault="00DA7931" w:rsidP="00DA7931">
      <w:pPr>
        <w:spacing w:after="160" w:line="259" w:lineRule="auto"/>
        <w:rPr>
          <w:rFonts w:asciiTheme="minorHAnsi" w:eastAsiaTheme="minorHAnsi" w:hAnsiTheme="minorHAnsi" w:cstheme="minorBidi"/>
          <w:sz w:val="22"/>
          <w:szCs w:val="22"/>
          <w:lang w:eastAsia="en-US"/>
        </w:rPr>
      </w:pPr>
    </w:p>
    <w:p w:rsidR="00AD2B49" w:rsidRPr="00D30F14" w:rsidRDefault="00AD2B49" w:rsidP="00AD2B49">
      <w:pPr>
        <w:jc w:val="both"/>
        <w:rPr>
          <w:rFonts w:asciiTheme="minorHAnsi" w:eastAsia="TimesNewRomanPSMT" w:hAnsiTheme="minorHAnsi" w:cstheme="minorHAnsi"/>
          <w:b/>
          <w:sz w:val="22"/>
          <w:szCs w:val="22"/>
        </w:rPr>
      </w:pPr>
      <w:r w:rsidRPr="00D30F14">
        <w:rPr>
          <w:rFonts w:asciiTheme="minorHAnsi" w:eastAsia="TimesNewRomanPSMT" w:hAnsiTheme="minorHAnsi" w:cstheme="minorHAnsi"/>
          <w:b/>
          <w:sz w:val="22"/>
          <w:szCs w:val="22"/>
        </w:rPr>
        <w:t>Λειτουργία των δομών:</w:t>
      </w:r>
    </w:p>
    <w:p w:rsidR="00AD2B49" w:rsidRPr="00D30F14" w:rsidRDefault="00AD2B49" w:rsidP="00AD2B49">
      <w:pPr>
        <w:jc w:val="both"/>
        <w:rPr>
          <w:rFonts w:asciiTheme="minorHAnsi" w:eastAsia="TimesNewRomanPSMT" w:hAnsiTheme="minorHAnsi" w:cstheme="minorHAnsi"/>
          <w:sz w:val="22"/>
          <w:szCs w:val="22"/>
        </w:rPr>
      </w:pPr>
    </w:p>
    <w:p w:rsidR="00AD2B49" w:rsidRPr="00D30F14" w:rsidRDefault="00AD2B49" w:rsidP="00AD2B49">
      <w:pPr>
        <w:jc w:val="both"/>
        <w:rPr>
          <w:rFonts w:asciiTheme="minorHAnsi" w:eastAsia="TimesNewRomanPSMT" w:hAnsiTheme="minorHAnsi" w:cstheme="minorHAnsi"/>
          <w:color w:val="FF0000"/>
          <w:sz w:val="22"/>
          <w:szCs w:val="22"/>
        </w:rPr>
      </w:pPr>
      <w:r w:rsidRPr="00D30F14">
        <w:rPr>
          <w:rFonts w:asciiTheme="minorHAnsi" w:eastAsia="TimesNewRomanPSMT" w:hAnsiTheme="minorHAnsi" w:cstheme="minorHAnsi"/>
          <w:color w:val="FF0000"/>
          <w:sz w:val="22"/>
          <w:szCs w:val="22"/>
        </w:rPr>
        <w:t xml:space="preserve">Κοινωνικό Φαρμακείο  50 ωφελούμενοι </w:t>
      </w:r>
    </w:p>
    <w:p w:rsidR="00AD2B49" w:rsidRPr="00D30F14" w:rsidRDefault="00AD2B49" w:rsidP="00AD2B49">
      <w:pPr>
        <w:jc w:val="both"/>
        <w:rPr>
          <w:rFonts w:asciiTheme="minorHAnsi" w:eastAsia="TimesNewRomanPSMT" w:hAnsiTheme="minorHAnsi" w:cstheme="minorHAnsi"/>
          <w:color w:val="FF0000"/>
          <w:sz w:val="22"/>
          <w:szCs w:val="22"/>
        </w:rPr>
      </w:pPr>
      <w:r w:rsidRPr="00D30F14">
        <w:rPr>
          <w:rFonts w:asciiTheme="minorHAnsi" w:eastAsia="TimesNewRomanPSMT" w:hAnsiTheme="minorHAnsi" w:cstheme="minorHAnsi"/>
          <w:color w:val="FF0000"/>
          <w:sz w:val="22"/>
          <w:szCs w:val="22"/>
        </w:rPr>
        <w:t>Δημοτική Ιματιοθήκη :  15-20 ωφελούμενοι</w:t>
      </w:r>
    </w:p>
    <w:p w:rsidR="00AD2B49" w:rsidRPr="00D30F14" w:rsidRDefault="00AD2B49" w:rsidP="00AD2B49">
      <w:pPr>
        <w:jc w:val="both"/>
        <w:rPr>
          <w:rFonts w:asciiTheme="minorHAnsi" w:eastAsia="TimesNewRomanPSMT" w:hAnsiTheme="minorHAnsi" w:cstheme="minorHAnsi"/>
          <w:color w:val="FF0000"/>
          <w:sz w:val="22"/>
          <w:szCs w:val="22"/>
        </w:rPr>
      </w:pPr>
      <w:r w:rsidRPr="00D30F14">
        <w:rPr>
          <w:rFonts w:asciiTheme="minorHAnsi" w:eastAsia="TimesNewRomanPSMT" w:hAnsiTheme="minorHAnsi" w:cstheme="minorHAnsi"/>
          <w:color w:val="FF0000"/>
          <w:sz w:val="22"/>
          <w:szCs w:val="22"/>
        </w:rPr>
        <w:t>Τράπεζα τροφίμων ,σε συνεργασία με την Ιερά Μητρόπολη και την προσφορά τροφίμων σε</w:t>
      </w:r>
      <w:r w:rsidR="00DA7931">
        <w:rPr>
          <w:rFonts w:asciiTheme="minorHAnsi" w:eastAsia="TimesNewRomanPSMT" w:hAnsiTheme="minorHAnsi" w:cstheme="minorHAnsi"/>
          <w:color w:val="FF0000"/>
          <w:sz w:val="22"/>
          <w:szCs w:val="22"/>
        </w:rPr>
        <w:t xml:space="preserve"> </w:t>
      </w:r>
      <w:r w:rsidRPr="00D30F14">
        <w:rPr>
          <w:rFonts w:asciiTheme="minorHAnsi" w:eastAsia="TimesNewRomanPSMT" w:hAnsiTheme="minorHAnsi" w:cstheme="minorHAnsi"/>
          <w:color w:val="FF0000"/>
          <w:sz w:val="22"/>
          <w:szCs w:val="22"/>
        </w:rPr>
        <w:t>150 ωφελούμενους  του Δήμου.</w:t>
      </w:r>
    </w:p>
    <w:p w:rsidR="0062204D" w:rsidRDefault="0062204D">
      <w:pPr>
        <w:rPr>
          <w:rFonts w:asciiTheme="minorHAnsi" w:hAnsiTheme="minorHAnsi" w:cstheme="minorHAnsi"/>
          <w:highlight w:val="yellow"/>
        </w:rPr>
      </w:pPr>
      <w:r>
        <w:rPr>
          <w:rFonts w:asciiTheme="minorHAnsi" w:hAnsiTheme="minorHAnsi" w:cstheme="minorHAnsi"/>
        </w:rPr>
        <w:t xml:space="preserve"> </w:t>
      </w:r>
      <w:r w:rsidRPr="0062204D">
        <w:rPr>
          <w:rFonts w:asciiTheme="minorHAnsi" w:hAnsiTheme="minorHAnsi" w:cstheme="minorHAnsi"/>
          <w:highlight w:val="yellow"/>
        </w:rPr>
        <w:t xml:space="preserve">2021  :    5068, 87   Είδη παντοπωλείου &amp; είδη κρεοπωλείου </w:t>
      </w:r>
    </w:p>
    <w:p w:rsidR="0062204D" w:rsidRPr="0062204D" w:rsidRDefault="0062204D">
      <w:pPr>
        <w:rPr>
          <w:rFonts w:asciiTheme="minorHAnsi" w:hAnsiTheme="minorHAnsi" w:cstheme="minorHAnsi"/>
          <w:highlight w:val="yellow"/>
        </w:rPr>
      </w:pPr>
    </w:p>
    <w:p w:rsidR="0062204D" w:rsidRDefault="0062204D">
      <w:pPr>
        <w:rPr>
          <w:rFonts w:asciiTheme="minorHAnsi" w:hAnsiTheme="minorHAnsi" w:cstheme="minorHAnsi"/>
        </w:rPr>
      </w:pPr>
      <w:r w:rsidRPr="0062204D">
        <w:rPr>
          <w:rFonts w:asciiTheme="minorHAnsi" w:hAnsiTheme="minorHAnsi" w:cstheme="minorHAnsi"/>
          <w:highlight w:val="yellow"/>
        </w:rPr>
        <w:t xml:space="preserve"> 2022  : 19.597,00   Είδη παντοπωλείου &amp; είδη κρεοπωλείου</w:t>
      </w:r>
    </w:p>
    <w:p w:rsidR="0062204D" w:rsidRPr="0062204D" w:rsidRDefault="0062204D">
      <w:pPr>
        <w:rPr>
          <w:rFonts w:asciiTheme="minorHAnsi" w:hAnsiTheme="minorHAnsi" w:cstheme="minorHAnsi"/>
        </w:rPr>
      </w:pPr>
      <w:r w:rsidRPr="0062204D">
        <w:rPr>
          <w:rFonts w:asciiTheme="minorHAnsi" w:hAnsiTheme="minorHAnsi" w:cstheme="minorHAnsi"/>
        </w:rPr>
        <w:t xml:space="preserve">                 4.438,27  </w:t>
      </w:r>
      <w:r w:rsidRPr="0062204D">
        <w:rPr>
          <w:rFonts w:asciiTheme="minorHAnsi" w:hAnsiTheme="minorHAnsi" w:cstheme="minorHAnsi"/>
          <w:highlight w:val="yellow"/>
        </w:rPr>
        <w:t>Είδη παντοπωλείου &amp; είδη κρεοπωλείου</w:t>
      </w:r>
      <w:r w:rsidRPr="0062204D">
        <w:rPr>
          <w:rFonts w:asciiTheme="minorHAnsi" w:hAnsiTheme="minorHAnsi" w:cstheme="minorHAnsi"/>
        </w:rPr>
        <w:t xml:space="preserve">  </w:t>
      </w:r>
      <w:r w:rsidRPr="0062204D">
        <w:rPr>
          <w:rFonts w:asciiTheme="minorHAnsi" w:hAnsiTheme="minorHAnsi" w:cstheme="minorHAnsi"/>
          <w:highlight w:val="yellow"/>
        </w:rPr>
        <w:t>ΕΚΤΑΚΤΗ ΑΝΑΓΚΗ</w:t>
      </w:r>
    </w:p>
    <w:p w:rsidR="007300A6" w:rsidRDefault="007300A6">
      <w:pPr>
        <w:rPr>
          <w:rFonts w:asciiTheme="minorHAnsi" w:hAnsiTheme="minorHAnsi" w:cstheme="minorHAnsi"/>
          <w:b/>
          <w:sz w:val="22"/>
          <w:szCs w:val="22"/>
        </w:rPr>
      </w:pPr>
    </w:p>
    <w:p w:rsidR="00AD2B49" w:rsidRPr="00D30F14" w:rsidRDefault="00AD2B49">
      <w:pPr>
        <w:rPr>
          <w:rFonts w:asciiTheme="minorHAnsi" w:hAnsiTheme="minorHAnsi" w:cstheme="minorHAnsi"/>
        </w:rPr>
      </w:pPr>
      <w:r w:rsidRPr="00D30F14">
        <w:rPr>
          <w:rFonts w:asciiTheme="minorHAnsi" w:hAnsiTheme="minorHAnsi" w:cstheme="minorHAnsi"/>
          <w:b/>
          <w:sz w:val="22"/>
          <w:szCs w:val="22"/>
        </w:rPr>
        <w:t>Στον τομέα της εκπαίδευσης λειτούργησαν  επίσης το  Κέντρο Δια Βίου Μάθησης Δήμου Αιγιαλείας</w:t>
      </w:r>
      <w:r w:rsidRPr="00D30F14">
        <w:rPr>
          <w:rFonts w:asciiTheme="minorHAnsi" w:hAnsiTheme="minorHAnsi" w:cstheme="minorHAnsi"/>
          <w:sz w:val="22"/>
          <w:szCs w:val="22"/>
        </w:rPr>
        <w:t xml:space="preserve"> δομή εκπαίδευσης ενηλίκων  με λειτουργία    Τμημάτων εξ αποστάσεως</w:t>
      </w:r>
      <w:r w:rsidRPr="00D30F14">
        <w:rPr>
          <w:rFonts w:asciiTheme="minorHAnsi" w:hAnsiTheme="minorHAnsi" w:cstheme="minorHAnsi"/>
        </w:rPr>
        <w:t xml:space="preserve"> .</w:t>
      </w:r>
    </w:p>
    <w:p w:rsidR="00DF0C73" w:rsidRPr="00D30F14" w:rsidRDefault="00DF0C73" w:rsidP="00DF0C73">
      <w:pPr>
        <w:rPr>
          <w:rFonts w:asciiTheme="minorHAnsi" w:hAnsiTheme="minorHAnsi" w:cstheme="minorHAnsi"/>
        </w:rPr>
      </w:pPr>
      <w:r w:rsidRPr="00D30F14">
        <w:rPr>
          <w:rFonts w:asciiTheme="minorHAnsi" w:hAnsiTheme="minorHAnsi" w:cstheme="minorHAnsi"/>
        </w:rPr>
        <w:t>Υποδοχή  νέων αιτήσεων ( 65 )για την τρέχουσα περίοδο και την έναρξη νέων τμημάτων.</w:t>
      </w:r>
    </w:p>
    <w:p w:rsidR="00DF0C73" w:rsidRPr="00D30F14" w:rsidRDefault="00DF0C73" w:rsidP="00AD2B49">
      <w:pPr>
        <w:autoSpaceDE w:val="0"/>
        <w:autoSpaceDN w:val="0"/>
        <w:adjustRightInd w:val="0"/>
        <w:rPr>
          <w:rFonts w:asciiTheme="minorHAnsi" w:hAnsiTheme="minorHAnsi" w:cstheme="minorHAnsi"/>
          <w:b/>
          <w:bCs/>
          <w:color w:val="3F3F3F"/>
          <w:sz w:val="22"/>
          <w:szCs w:val="22"/>
        </w:rPr>
      </w:pPr>
    </w:p>
    <w:p w:rsidR="00DF0C73" w:rsidRPr="00D30F14" w:rsidRDefault="00DF0C73" w:rsidP="00AD2B49">
      <w:pPr>
        <w:autoSpaceDE w:val="0"/>
        <w:autoSpaceDN w:val="0"/>
        <w:adjustRightInd w:val="0"/>
        <w:rPr>
          <w:rFonts w:asciiTheme="minorHAnsi" w:hAnsiTheme="minorHAnsi" w:cstheme="minorHAnsi"/>
          <w:b/>
          <w:bCs/>
          <w:color w:val="3F3F3F"/>
          <w:sz w:val="22"/>
          <w:szCs w:val="22"/>
        </w:rPr>
      </w:pPr>
    </w:p>
    <w:p w:rsidR="00AD2B49" w:rsidRPr="00D30F14" w:rsidRDefault="00AD2B49" w:rsidP="00AD2B49">
      <w:pPr>
        <w:autoSpaceDE w:val="0"/>
        <w:autoSpaceDN w:val="0"/>
        <w:adjustRightInd w:val="0"/>
        <w:rPr>
          <w:rFonts w:asciiTheme="minorHAnsi" w:hAnsiTheme="minorHAnsi" w:cstheme="minorHAnsi"/>
          <w:b/>
          <w:bCs/>
          <w:color w:val="3F3F3F"/>
          <w:sz w:val="22"/>
          <w:szCs w:val="22"/>
        </w:rPr>
      </w:pPr>
      <w:r w:rsidRPr="00D30F14">
        <w:rPr>
          <w:rFonts w:asciiTheme="minorHAnsi" w:hAnsiTheme="minorHAnsi" w:cstheme="minorHAnsi"/>
          <w:b/>
          <w:bCs/>
          <w:color w:val="3F3F3F"/>
          <w:sz w:val="22"/>
          <w:szCs w:val="22"/>
        </w:rPr>
        <w:t xml:space="preserve">Πολλές ακόμη οι ενέργειες της Κοινωνικής Υπηρεσίας του Δήμου καθημερινά  η οποία στέκεται αρωγός και συμπαραστάτης κάθε  πολίτη που βρίσκεται σε ανάγκη. </w:t>
      </w:r>
    </w:p>
    <w:p w:rsidR="00AD2B49" w:rsidRPr="00D30F14" w:rsidRDefault="00AD2B49" w:rsidP="00AD2B49">
      <w:pPr>
        <w:autoSpaceDE w:val="0"/>
        <w:autoSpaceDN w:val="0"/>
        <w:adjustRightInd w:val="0"/>
        <w:rPr>
          <w:rFonts w:asciiTheme="minorHAnsi" w:hAnsiTheme="minorHAnsi" w:cstheme="minorHAnsi"/>
          <w:b/>
          <w:bCs/>
          <w:color w:val="3F3F3F"/>
          <w:sz w:val="22"/>
          <w:szCs w:val="22"/>
        </w:rPr>
      </w:pPr>
    </w:p>
    <w:p w:rsidR="007300A6" w:rsidRDefault="007300A6" w:rsidP="00AD2B49">
      <w:pPr>
        <w:autoSpaceDE w:val="0"/>
        <w:autoSpaceDN w:val="0"/>
        <w:adjustRightInd w:val="0"/>
        <w:rPr>
          <w:rFonts w:asciiTheme="minorHAnsi" w:hAnsiTheme="minorHAnsi" w:cstheme="minorHAnsi"/>
          <w:b/>
          <w:bCs/>
          <w:color w:val="3F3F3F"/>
          <w:sz w:val="28"/>
          <w:szCs w:val="28"/>
        </w:rPr>
      </w:pPr>
    </w:p>
    <w:p w:rsidR="007300A6" w:rsidRDefault="007300A6" w:rsidP="00AD2B49">
      <w:pPr>
        <w:autoSpaceDE w:val="0"/>
        <w:autoSpaceDN w:val="0"/>
        <w:adjustRightInd w:val="0"/>
        <w:rPr>
          <w:rFonts w:asciiTheme="minorHAnsi" w:hAnsiTheme="minorHAnsi" w:cstheme="minorHAnsi"/>
          <w:b/>
          <w:bCs/>
          <w:color w:val="3F3F3F"/>
          <w:sz w:val="28"/>
          <w:szCs w:val="28"/>
        </w:rPr>
      </w:pPr>
    </w:p>
    <w:p w:rsidR="00AD2B49" w:rsidRDefault="00AD2B49" w:rsidP="00AD2B49">
      <w:pPr>
        <w:autoSpaceDE w:val="0"/>
        <w:autoSpaceDN w:val="0"/>
        <w:adjustRightInd w:val="0"/>
        <w:rPr>
          <w:rFonts w:asciiTheme="minorHAnsi" w:hAnsiTheme="minorHAnsi" w:cstheme="minorHAnsi"/>
        </w:rPr>
      </w:pPr>
      <w:r w:rsidRPr="00D30F14">
        <w:rPr>
          <w:rFonts w:asciiTheme="minorHAnsi" w:hAnsiTheme="minorHAnsi" w:cstheme="minorHAnsi"/>
          <w:b/>
          <w:bCs/>
          <w:color w:val="3F3F3F"/>
          <w:sz w:val="28"/>
          <w:szCs w:val="28"/>
        </w:rPr>
        <w:t>Πρόθεσή μας η συνέχιση και επέκταση</w:t>
      </w:r>
      <w:r w:rsidRPr="00D30F14">
        <w:rPr>
          <w:rFonts w:asciiTheme="minorHAnsi" w:hAnsiTheme="minorHAnsi" w:cstheme="minorHAnsi"/>
          <w:b/>
          <w:bCs/>
          <w:color w:val="3F3F3F"/>
          <w:sz w:val="22"/>
          <w:szCs w:val="22"/>
        </w:rPr>
        <w:t xml:space="preserve"> όλων των παραπάνω δράσεων ενώ στους άμεσους στόχους είναι   η Λειτουργία του  Συμβουλευτικού Κέντρου </w:t>
      </w:r>
      <w:r w:rsidRPr="00D30F14">
        <w:rPr>
          <w:rFonts w:asciiTheme="minorHAnsi" w:hAnsiTheme="minorHAnsi" w:cstheme="minorHAnsi"/>
        </w:rPr>
        <w:t xml:space="preserve">Γυναικών Θυμάτων Έμφυλης Βίας,   ήδη έχει εξασφαλιστεί το κτίριο που θα στεγαστεί και θα λειτουργήσει σαν Δομή του Δήμου μας καθώς επίσης και η έναρξη Συμβουλευτικής σε άτομα της Τρίτης Ηλικίας. </w:t>
      </w:r>
    </w:p>
    <w:p w:rsidR="00DA7931" w:rsidRDefault="00DA7931" w:rsidP="00AD2B49">
      <w:pPr>
        <w:autoSpaceDE w:val="0"/>
        <w:autoSpaceDN w:val="0"/>
        <w:adjustRightInd w:val="0"/>
        <w:rPr>
          <w:rFonts w:asciiTheme="minorHAnsi" w:hAnsiTheme="minorHAnsi" w:cstheme="minorHAnsi"/>
        </w:rPr>
      </w:pPr>
    </w:p>
    <w:p w:rsidR="00DA7931" w:rsidRDefault="00DA7931" w:rsidP="00AD2B49">
      <w:pPr>
        <w:autoSpaceDE w:val="0"/>
        <w:autoSpaceDN w:val="0"/>
        <w:adjustRightInd w:val="0"/>
        <w:rPr>
          <w:rFonts w:asciiTheme="minorHAnsi" w:hAnsiTheme="minorHAnsi" w:cstheme="minorHAnsi"/>
        </w:rPr>
      </w:pPr>
      <w:r>
        <w:rPr>
          <w:rFonts w:asciiTheme="minorHAnsi" w:hAnsiTheme="minorHAnsi" w:cstheme="minorHAnsi"/>
        </w:rPr>
        <w:t xml:space="preserve">Έχουν γίνει όλες οι απαραίτητες </w:t>
      </w:r>
      <w:r w:rsidR="007300A6">
        <w:rPr>
          <w:rFonts w:asciiTheme="minorHAnsi" w:hAnsiTheme="minorHAnsi" w:cstheme="minorHAnsi"/>
        </w:rPr>
        <w:t>προπαρασκευαστικές</w:t>
      </w:r>
      <w:r>
        <w:rPr>
          <w:rFonts w:asciiTheme="minorHAnsi" w:hAnsiTheme="minorHAnsi" w:cstheme="minorHAnsi"/>
        </w:rPr>
        <w:t xml:space="preserve"> ενέργειες για να στελεχωθεί στο άμεσο μέλλον </w:t>
      </w:r>
    </w:p>
    <w:p w:rsidR="00DA7931" w:rsidRDefault="00DA7931" w:rsidP="00AD2B49">
      <w:pPr>
        <w:autoSpaceDE w:val="0"/>
        <w:autoSpaceDN w:val="0"/>
        <w:adjustRightInd w:val="0"/>
        <w:rPr>
          <w:rFonts w:asciiTheme="minorHAnsi" w:hAnsiTheme="minorHAnsi" w:cstheme="minorHAnsi"/>
        </w:rPr>
      </w:pPr>
      <w:r>
        <w:rPr>
          <w:rFonts w:asciiTheme="minorHAnsi" w:hAnsiTheme="minorHAnsi" w:cstheme="minorHAnsi"/>
        </w:rPr>
        <w:t xml:space="preserve">με μόνιμες θέσεις Κοινωνικών </w:t>
      </w:r>
      <w:r w:rsidR="007300A6">
        <w:rPr>
          <w:rFonts w:asciiTheme="minorHAnsi" w:hAnsiTheme="minorHAnsi" w:cstheme="minorHAnsi"/>
        </w:rPr>
        <w:t>Λειτουργών</w:t>
      </w:r>
      <w:r>
        <w:rPr>
          <w:rFonts w:asciiTheme="minorHAnsi" w:hAnsiTheme="minorHAnsi" w:cstheme="minorHAnsi"/>
        </w:rPr>
        <w:t xml:space="preserve"> και Ψυχολόγων η Υπηρεσία.</w:t>
      </w:r>
    </w:p>
    <w:p w:rsidR="00DA7931" w:rsidRDefault="00DA7931" w:rsidP="00AD2B49">
      <w:pPr>
        <w:autoSpaceDE w:val="0"/>
        <w:autoSpaceDN w:val="0"/>
        <w:adjustRightInd w:val="0"/>
        <w:rPr>
          <w:rFonts w:asciiTheme="minorHAnsi" w:hAnsiTheme="minorHAnsi" w:cstheme="minorHAnsi"/>
        </w:rPr>
      </w:pPr>
    </w:p>
    <w:p w:rsidR="00DA7931" w:rsidRDefault="00DA7931" w:rsidP="00AD2B49">
      <w:pPr>
        <w:autoSpaceDE w:val="0"/>
        <w:autoSpaceDN w:val="0"/>
        <w:adjustRightInd w:val="0"/>
        <w:rPr>
          <w:rFonts w:asciiTheme="minorHAnsi" w:hAnsiTheme="minorHAnsi" w:cstheme="minorHAnsi"/>
        </w:rPr>
      </w:pPr>
      <w:r>
        <w:rPr>
          <w:rFonts w:asciiTheme="minorHAnsi" w:hAnsiTheme="minorHAnsi" w:cstheme="minorHAnsi"/>
        </w:rPr>
        <w:t xml:space="preserve">Έχουν γίνει όλες οι απαραίτητες </w:t>
      </w:r>
      <w:r w:rsidR="007300A6">
        <w:rPr>
          <w:rFonts w:asciiTheme="minorHAnsi" w:hAnsiTheme="minorHAnsi" w:cstheme="minorHAnsi"/>
        </w:rPr>
        <w:t>προπαρασκευαστικές</w:t>
      </w:r>
      <w:r>
        <w:rPr>
          <w:rFonts w:asciiTheme="minorHAnsi" w:hAnsiTheme="minorHAnsi" w:cstheme="minorHAnsi"/>
        </w:rPr>
        <w:t xml:space="preserve"> ενέργειες για να ενταχθεί το ΄ΒΟΗΘΕΙΑ ΣΤΟ ΣΠΙΤΙ’ στην Υπηρεσία </w:t>
      </w:r>
      <w:r w:rsidR="007300A6">
        <w:rPr>
          <w:rFonts w:asciiTheme="minorHAnsi" w:hAnsiTheme="minorHAnsi" w:cstheme="minorHAnsi"/>
        </w:rPr>
        <w:t>Υγεία</w:t>
      </w:r>
      <w:r>
        <w:rPr>
          <w:rFonts w:asciiTheme="minorHAnsi" w:hAnsiTheme="minorHAnsi" w:cstheme="minorHAnsi"/>
        </w:rPr>
        <w:t xml:space="preserve"> Πρόνοια και Κοινωνική Πολιτική.</w:t>
      </w:r>
    </w:p>
    <w:p w:rsidR="00DA7931" w:rsidRDefault="00DA7931" w:rsidP="00AD2B49">
      <w:pPr>
        <w:autoSpaceDE w:val="0"/>
        <w:autoSpaceDN w:val="0"/>
        <w:adjustRightInd w:val="0"/>
        <w:rPr>
          <w:rFonts w:asciiTheme="minorHAnsi" w:hAnsiTheme="minorHAnsi" w:cstheme="minorHAnsi"/>
          <w:b/>
          <w:bCs/>
          <w:color w:val="3F3F3F"/>
          <w:sz w:val="22"/>
          <w:szCs w:val="22"/>
        </w:rPr>
      </w:pPr>
    </w:p>
    <w:p w:rsidR="00DA7931" w:rsidRDefault="00DA7931" w:rsidP="00AD2B49">
      <w:pPr>
        <w:autoSpaceDE w:val="0"/>
        <w:autoSpaceDN w:val="0"/>
        <w:adjustRightInd w:val="0"/>
        <w:rPr>
          <w:rFonts w:asciiTheme="minorHAnsi" w:hAnsiTheme="minorHAnsi" w:cstheme="minorHAnsi"/>
          <w:b/>
          <w:bCs/>
          <w:color w:val="3F3F3F"/>
          <w:sz w:val="22"/>
          <w:szCs w:val="22"/>
        </w:rPr>
      </w:pPr>
      <w:r>
        <w:rPr>
          <w:rFonts w:asciiTheme="minorHAnsi" w:hAnsiTheme="minorHAnsi" w:cstheme="minorHAnsi"/>
          <w:b/>
          <w:bCs/>
          <w:color w:val="3F3F3F"/>
          <w:sz w:val="22"/>
          <w:szCs w:val="22"/>
        </w:rPr>
        <w:t xml:space="preserve">Στόχος στο άμεσο μέλλον είναι η περαιτέρω διεύρυνση του Κέντρου Κοινότητας </w:t>
      </w:r>
      <w:r w:rsidR="004E4E51">
        <w:rPr>
          <w:rFonts w:asciiTheme="minorHAnsi" w:hAnsiTheme="minorHAnsi" w:cstheme="minorHAnsi"/>
          <w:b/>
          <w:bCs/>
          <w:color w:val="3F3F3F"/>
          <w:sz w:val="22"/>
          <w:szCs w:val="22"/>
        </w:rPr>
        <w:t xml:space="preserve">και στελέχωση της και η δημιουργία Παραρτήματος </w:t>
      </w:r>
      <w:proofErr w:type="spellStart"/>
      <w:r w:rsidR="004E4E51">
        <w:rPr>
          <w:rFonts w:asciiTheme="minorHAnsi" w:hAnsiTheme="minorHAnsi" w:cstheme="minorHAnsi"/>
          <w:b/>
          <w:bCs/>
          <w:color w:val="3F3F3F"/>
          <w:sz w:val="22"/>
          <w:szCs w:val="22"/>
        </w:rPr>
        <w:t>Ρομά</w:t>
      </w:r>
      <w:proofErr w:type="spellEnd"/>
      <w:r w:rsidR="004E4E51">
        <w:rPr>
          <w:rFonts w:asciiTheme="minorHAnsi" w:hAnsiTheme="minorHAnsi" w:cstheme="minorHAnsi"/>
          <w:b/>
          <w:bCs/>
          <w:color w:val="3F3F3F"/>
          <w:sz w:val="22"/>
          <w:szCs w:val="22"/>
        </w:rPr>
        <w:t xml:space="preserve"> ώστε να ασχοληθεί πιο εντατικά με τα προβλήματα αυτής της ευπαθής ομάδας με χρηματοδότηση ΕΣΠΑ.</w:t>
      </w:r>
    </w:p>
    <w:p w:rsidR="007F731B" w:rsidRDefault="007F731B" w:rsidP="00AD2B49">
      <w:pPr>
        <w:autoSpaceDE w:val="0"/>
        <w:autoSpaceDN w:val="0"/>
        <w:adjustRightInd w:val="0"/>
        <w:rPr>
          <w:rFonts w:asciiTheme="minorHAnsi" w:hAnsiTheme="minorHAnsi" w:cstheme="minorHAnsi"/>
          <w:b/>
          <w:bCs/>
          <w:color w:val="3F3F3F"/>
          <w:sz w:val="22"/>
          <w:szCs w:val="22"/>
        </w:rPr>
      </w:pPr>
    </w:p>
    <w:p w:rsidR="007F731B" w:rsidRDefault="007F731B" w:rsidP="00AD2B49">
      <w:pPr>
        <w:autoSpaceDE w:val="0"/>
        <w:autoSpaceDN w:val="0"/>
        <w:adjustRightInd w:val="0"/>
        <w:rPr>
          <w:rFonts w:asciiTheme="minorHAnsi" w:hAnsiTheme="minorHAnsi" w:cstheme="minorHAnsi"/>
          <w:b/>
          <w:bCs/>
          <w:color w:val="3F3F3F"/>
          <w:sz w:val="22"/>
          <w:szCs w:val="22"/>
        </w:rPr>
      </w:pPr>
    </w:p>
    <w:p w:rsidR="007F731B" w:rsidRDefault="007F731B" w:rsidP="00AD2B49">
      <w:pPr>
        <w:autoSpaceDE w:val="0"/>
        <w:autoSpaceDN w:val="0"/>
        <w:adjustRightInd w:val="0"/>
        <w:rPr>
          <w:rFonts w:asciiTheme="minorHAnsi" w:hAnsiTheme="minorHAnsi" w:cstheme="minorHAnsi"/>
          <w:b/>
          <w:bCs/>
          <w:color w:val="3F3F3F"/>
          <w:sz w:val="22"/>
          <w:szCs w:val="22"/>
        </w:rPr>
      </w:pPr>
    </w:p>
    <w:p w:rsidR="007F731B" w:rsidRDefault="007F731B" w:rsidP="00AD2B49">
      <w:pPr>
        <w:autoSpaceDE w:val="0"/>
        <w:autoSpaceDN w:val="0"/>
        <w:adjustRightInd w:val="0"/>
        <w:rPr>
          <w:rFonts w:asciiTheme="minorHAnsi" w:hAnsiTheme="minorHAnsi" w:cstheme="minorHAnsi"/>
          <w:b/>
          <w:bCs/>
          <w:color w:val="3F3F3F"/>
          <w:sz w:val="22"/>
          <w:szCs w:val="22"/>
        </w:rPr>
      </w:pPr>
    </w:p>
    <w:p w:rsidR="007F731B" w:rsidRPr="007F731B" w:rsidRDefault="007F731B" w:rsidP="00AD2B49">
      <w:pPr>
        <w:autoSpaceDE w:val="0"/>
        <w:autoSpaceDN w:val="0"/>
        <w:adjustRightInd w:val="0"/>
        <w:rPr>
          <w:rFonts w:asciiTheme="minorHAnsi" w:hAnsiTheme="minorHAnsi" w:cstheme="minorHAnsi"/>
          <w:b/>
          <w:bCs/>
          <w:color w:val="3F3F3F"/>
          <w:sz w:val="28"/>
          <w:szCs w:val="28"/>
        </w:rPr>
      </w:pPr>
      <w:r>
        <w:rPr>
          <w:rFonts w:asciiTheme="minorHAnsi" w:hAnsiTheme="minorHAnsi" w:cstheme="minorHAnsi"/>
          <w:b/>
          <w:bCs/>
          <w:color w:val="3F3F3F"/>
          <w:sz w:val="22"/>
          <w:szCs w:val="22"/>
        </w:rPr>
        <w:t xml:space="preserve">ΣΤΟ ΝΕΟ ΕΣΠΑ 2023 - 2028 πρόθεση μας είναι να εντάξουμε τον Δήμο μας στα </w:t>
      </w:r>
      <w:r w:rsidRPr="007F731B">
        <w:rPr>
          <w:rFonts w:asciiTheme="minorHAnsi" w:hAnsiTheme="minorHAnsi" w:cstheme="minorHAnsi"/>
          <w:b/>
          <w:bCs/>
          <w:color w:val="3F3F3F"/>
          <w:sz w:val="28"/>
          <w:szCs w:val="28"/>
        </w:rPr>
        <w:t>ΚΕΠ ΥΓΕΙΑΣ</w:t>
      </w:r>
    </w:p>
    <w:p w:rsidR="007F731B" w:rsidRDefault="007F731B" w:rsidP="00AD2B49">
      <w:pPr>
        <w:autoSpaceDE w:val="0"/>
        <w:autoSpaceDN w:val="0"/>
        <w:adjustRightInd w:val="0"/>
        <w:rPr>
          <w:rFonts w:asciiTheme="minorHAnsi" w:hAnsiTheme="minorHAnsi" w:cstheme="minorHAnsi"/>
          <w:b/>
          <w:bCs/>
          <w:color w:val="3F3F3F"/>
          <w:sz w:val="22"/>
          <w:szCs w:val="22"/>
        </w:rPr>
      </w:pPr>
    </w:p>
    <w:p w:rsidR="007F731B" w:rsidRDefault="007F731B" w:rsidP="007F731B">
      <w:pPr>
        <w:pStyle w:val="Web"/>
        <w:shd w:val="clear" w:color="auto" w:fill="FFFFFF"/>
        <w:spacing w:before="0" w:beforeAutospacing="0" w:after="300" w:afterAutospacing="0"/>
        <w:rPr>
          <w:rFonts w:ascii="Arial" w:hAnsi="Arial" w:cs="Arial"/>
          <w:color w:val="333333"/>
          <w:sz w:val="26"/>
          <w:szCs w:val="26"/>
        </w:rPr>
      </w:pPr>
      <w:r>
        <w:rPr>
          <w:rFonts w:asciiTheme="minorHAnsi" w:hAnsiTheme="minorHAnsi" w:cstheme="minorHAnsi"/>
          <w:b/>
          <w:bCs/>
          <w:color w:val="3F3F3F"/>
          <w:sz w:val="22"/>
          <w:szCs w:val="22"/>
        </w:rPr>
        <w:t xml:space="preserve"> </w:t>
      </w:r>
      <w:r>
        <w:rPr>
          <w:rStyle w:val="tojvnm2t"/>
          <w:rFonts w:ascii="Arial" w:hAnsi="Arial" w:cs="Arial"/>
          <w:b/>
          <w:bCs/>
          <w:color w:val="333333"/>
          <w:sz w:val="26"/>
          <w:szCs w:val="26"/>
        </w:rPr>
        <w:t xml:space="preserve">Ο ρόλος του ΚΕΠ Υγείας είναι να σχεδιάζει, να οργανώνει και να συντονίζει τα Προγράμματα Πρόληψης και </w:t>
      </w:r>
      <w:r w:rsidR="007300A6">
        <w:rPr>
          <w:rStyle w:val="tojvnm2t"/>
          <w:rFonts w:ascii="Arial" w:hAnsi="Arial" w:cs="Arial"/>
          <w:b/>
          <w:bCs/>
          <w:color w:val="333333"/>
          <w:sz w:val="26"/>
          <w:szCs w:val="26"/>
        </w:rPr>
        <w:t>Προ συμπτωματικού</w:t>
      </w:r>
      <w:r>
        <w:rPr>
          <w:rStyle w:val="tojvnm2t"/>
          <w:rFonts w:ascii="Arial" w:hAnsi="Arial" w:cs="Arial"/>
          <w:b/>
          <w:bCs/>
          <w:color w:val="333333"/>
          <w:sz w:val="26"/>
          <w:szCs w:val="26"/>
        </w:rPr>
        <w:t xml:space="preserve"> Ελέγχου και να τα διασυνδέει με λειτουργούσες δομές υγείας του ιδιωτικού και του δημόσιου τομέα. Μεριμνά και καθοδηγεί τις δημοτικές πρωτοβουλίες προληπτικής φροντίδας ώστε κάθε δράση να </w:t>
      </w:r>
      <w:r w:rsidR="007300A6">
        <w:rPr>
          <w:rStyle w:val="tojvnm2t"/>
          <w:rFonts w:ascii="Arial" w:hAnsi="Arial" w:cs="Arial"/>
          <w:b/>
          <w:bCs/>
          <w:color w:val="333333"/>
          <w:sz w:val="26"/>
          <w:szCs w:val="26"/>
        </w:rPr>
        <w:t>διέπετε</w:t>
      </w:r>
      <w:r>
        <w:rPr>
          <w:rStyle w:val="tojvnm2t"/>
          <w:rFonts w:ascii="Arial" w:hAnsi="Arial" w:cs="Arial"/>
          <w:b/>
          <w:bCs/>
          <w:color w:val="333333"/>
          <w:sz w:val="26"/>
          <w:szCs w:val="26"/>
        </w:rPr>
        <w:t xml:space="preserve"> από συνέχεια, συνέπεια και σύγχρονη τεχνογνωσία.</w:t>
      </w:r>
    </w:p>
    <w:p w:rsidR="007F731B" w:rsidRDefault="007F731B" w:rsidP="007F731B">
      <w:pPr>
        <w:pStyle w:val="Web"/>
        <w:shd w:val="clear" w:color="auto" w:fill="FFFFFF"/>
        <w:spacing w:before="0" w:beforeAutospacing="0" w:after="300" w:afterAutospacing="0"/>
        <w:rPr>
          <w:rFonts w:ascii="Arial" w:hAnsi="Arial" w:cs="Arial"/>
          <w:color w:val="333333"/>
          <w:sz w:val="26"/>
          <w:szCs w:val="26"/>
        </w:rPr>
      </w:pPr>
      <w:r>
        <w:rPr>
          <w:rFonts w:ascii="Arial" w:hAnsi="Arial" w:cs="Arial"/>
          <w:color w:val="333333"/>
          <w:sz w:val="26"/>
          <w:szCs w:val="26"/>
        </w:rPr>
        <w:t>Βασικό μέλημα του Προγράμματος είναι η ευαισθητοποίηση, η ενημέρωση, η διοργάνωση προληπτικών εξετάσεων και παραπομπών σε δομές υγείας, όλων των πολιτών ανεξαρτήτου ασφαλιστικής ικανότητας, με έμφαση στα συνηθέστερα νοσήματα που αντιμετωπίζουν οι επαγγελματίες υγείας στην Πρωτοβάθμια Φροντίδα Υγείας όπως:</w:t>
      </w:r>
    </w:p>
    <w:p w:rsidR="007F731B" w:rsidRDefault="007F731B" w:rsidP="007F731B">
      <w:pPr>
        <w:pStyle w:val="Web"/>
        <w:shd w:val="clear" w:color="auto" w:fill="FFFFFF"/>
        <w:spacing w:before="0" w:beforeAutospacing="0" w:after="300" w:afterAutospacing="0"/>
        <w:rPr>
          <w:rFonts w:ascii="Arial" w:hAnsi="Arial" w:cs="Arial"/>
          <w:color w:val="333333"/>
          <w:sz w:val="26"/>
          <w:szCs w:val="26"/>
        </w:rPr>
      </w:pPr>
      <w:r>
        <w:rPr>
          <w:rStyle w:val="a3"/>
          <w:rFonts w:ascii="Arial" w:hAnsi="Arial" w:cs="Arial"/>
          <w:color w:val="333333"/>
          <w:sz w:val="26"/>
          <w:szCs w:val="26"/>
        </w:rPr>
        <w:t>α) Καρκίνος του παχέος εντέρου β) Καρκίνος του τραχήλου της μήτρας γ) Καρκίνος του μαστού δ) Καρδιοαγγειακός κίνδυνος ε) Ανεύρυσμα αορτής στ) Καρκίνος του προστάτη ζ) Μελάνωμα η) Κατάθλιψη θ) Άνοια ι) ΧΑΠ κ)  Οστεοπόρωση.</w:t>
      </w:r>
    </w:p>
    <w:p w:rsidR="007F731B" w:rsidRDefault="007F731B" w:rsidP="007F731B">
      <w:pPr>
        <w:pStyle w:val="Web"/>
        <w:shd w:val="clear" w:color="auto" w:fill="FFFFFF"/>
        <w:spacing w:before="0" w:beforeAutospacing="0" w:after="300" w:afterAutospacing="0"/>
        <w:rPr>
          <w:rFonts w:ascii="Arial" w:hAnsi="Arial" w:cs="Arial"/>
          <w:color w:val="333333"/>
          <w:sz w:val="26"/>
          <w:szCs w:val="26"/>
        </w:rPr>
      </w:pPr>
      <w:r>
        <w:rPr>
          <w:rFonts w:ascii="Arial" w:hAnsi="Arial" w:cs="Arial"/>
          <w:color w:val="333333"/>
          <w:sz w:val="26"/>
          <w:szCs w:val="26"/>
        </w:rPr>
        <w:lastRenderedPageBreak/>
        <w:t>Ο ρόλος των ΚΕΠ Υγείας είναι να διασυνδέει τις υπηρεσίες υγείας του δήμου αλλά και όλων των φορέων που ασχολούνται με προγράμματα πρόληψης και προαγωγής υγείας.</w:t>
      </w:r>
    </w:p>
    <w:p w:rsidR="007F731B" w:rsidRDefault="007F731B" w:rsidP="007F731B">
      <w:pPr>
        <w:pStyle w:val="Web"/>
        <w:shd w:val="clear" w:color="auto" w:fill="FFFFFF"/>
        <w:spacing w:before="0" w:beforeAutospacing="0" w:after="300" w:afterAutospacing="0"/>
        <w:rPr>
          <w:rFonts w:ascii="Arial" w:hAnsi="Arial" w:cs="Arial"/>
          <w:color w:val="333333"/>
          <w:sz w:val="26"/>
          <w:szCs w:val="26"/>
        </w:rPr>
      </w:pPr>
      <w:r>
        <w:rPr>
          <w:rFonts w:ascii="Arial" w:hAnsi="Arial" w:cs="Arial"/>
          <w:color w:val="333333"/>
          <w:sz w:val="26"/>
          <w:szCs w:val="26"/>
        </w:rPr>
        <w:t>Ο πολίτης θα μπορεί να επικοινωνεί με τα ΚΕΠ Υγείας ή να επισκέπτεται τους χώρους τους και να ενημερώνεται για θέματα προληπτικής υγείας.</w:t>
      </w:r>
    </w:p>
    <w:p w:rsidR="007F731B" w:rsidRDefault="007F731B" w:rsidP="007F731B">
      <w:pPr>
        <w:numPr>
          <w:ilvl w:val="0"/>
          <w:numId w:val="2"/>
        </w:numPr>
        <w:shd w:val="clear" w:color="auto" w:fill="FFFFFF"/>
        <w:spacing w:before="100" w:beforeAutospacing="1" w:after="100" w:afterAutospacing="1" w:line="383" w:lineRule="atLeast"/>
        <w:ind w:left="0"/>
        <w:rPr>
          <w:rFonts w:ascii="Arial" w:hAnsi="Arial" w:cs="Arial"/>
          <w:color w:val="333333"/>
          <w:sz w:val="23"/>
          <w:szCs w:val="23"/>
        </w:rPr>
      </w:pPr>
      <w:r>
        <w:rPr>
          <w:rFonts w:ascii="Arial" w:hAnsi="Arial" w:cs="Arial"/>
          <w:color w:val="333333"/>
          <w:sz w:val="23"/>
          <w:szCs w:val="23"/>
        </w:rPr>
        <w:t>Εφόσον το επιθυμεί θα δημιουργείται ένας ιατρικός φάκελος με τις προληπτικές του εξετάσεις.</w:t>
      </w:r>
    </w:p>
    <w:p w:rsidR="007F731B" w:rsidRDefault="007F731B" w:rsidP="007F731B">
      <w:pPr>
        <w:numPr>
          <w:ilvl w:val="0"/>
          <w:numId w:val="2"/>
        </w:numPr>
        <w:shd w:val="clear" w:color="auto" w:fill="FFFFFF"/>
        <w:spacing w:before="100" w:beforeAutospacing="1" w:after="100" w:afterAutospacing="1" w:line="383" w:lineRule="atLeast"/>
        <w:ind w:left="0"/>
        <w:rPr>
          <w:rFonts w:ascii="Arial" w:hAnsi="Arial" w:cs="Arial"/>
          <w:color w:val="333333"/>
          <w:sz w:val="23"/>
          <w:szCs w:val="23"/>
        </w:rPr>
      </w:pPr>
      <w:r>
        <w:rPr>
          <w:rFonts w:ascii="Arial" w:hAnsi="Arial" w:cs="Arial"/>
          <w:color w:val="333333"/>
          <w:sz w:val="23"/>
          <w:szCs w:val="23"/>
        </w:rPr>
        <w:t xml:space="preserve">Το προσωπικό των ΚΕΠ Υγείας θα προμηθεύει στον Δημότη μια λίστα με τους </w:t>
      </w:r>
      <w:proofErr w:type="spellStart"/>
      <w:r>
        <w:rPr>
          <w:rFonts w:ascii="Arial" w:hAnsi="Arial" w:cs="Arial"/>
          <w:color w:val="333333"/>
          <w:sz w:val="23"/>
          <w:szCs w:val="23"/>
        </w:rPr>
        <w:t>παρόχους</w:t>
      </w:r>
      <w:proofErr w:type="spellEnd"/>
      <w:r>
        <w:rPr>
          <w:rFonts w:ascii="Arial" w:hAnsi="Arial" w:cs="Arial"/>
          <w:color w:val="333333"/>
          <w:sz w:val="23"/>
          <w:szCs w:val="23"/>
        </w:rPr>
        <w:t xml:space="preserve"> Ιατρούς και τα Διαγνωστικά Εργαστήρια του Δήμου. Υπάρχει ειδική πρόβλεψη και για τους Ανασφάλιστους.</w:t>
      </w:r>
    </w:p>
    <w:p w:rsidR="007F731B" w:rsidRDefault="007F731B" w:rsidP="007F731B">
      <w:pPr>
        <w:numPr>
          <w:ilvl w:val="0"/>
          <w:numId w:val="2"/>
        </w:numPr>
        <w:shd w:val="clear" w:color="auto" w:fill="FFFFFF"/>
        <w:spacing w:before="100" w:beforeAutospacing="1" w:after="100" w:afterAutospacing="1" w:line="383" w:lineRule="atLeast"/>
        <w:ind w:left="0"/>
        <w:rPr>
          <w:rFonts w:ascii="Arial" w:hAnsi="Arial" w:cs="Arial"/>
          <w:color w:val="333333"/>
          <w:sz w:val="23"/>
          <w:szCs w:val="23"/>
        </w:rPr>
      </w:pPr>
      <w:r>
        <w:rPr>
          <w:rFonts w:ascii="Arial" w:hAnsi="Arial" w:cs="Arial"/>
          <w:color w:val="333333"/>
          <w:sz w:val="23"/>
          <w:szCs w:val="23"/>
        </w:rPr>
        <w:t>Έχει δημιουργηθεί δίκτυο παραπομπών σε εξειδικευμένα νοσοκομειακά κέντρα, για τα αποτελέσματα των προληπτικών εξετάσεων που χρειάζονται περαιτέρω διερεύνηση.</w:t>
      </w:r>
    </w:p>
    <w:p w:rsidR="007F731B" w:rsidRDefault="007F731B" w:rsidP="007F731B">
      <w:pPr>
        <w:numPr>
          <w:ilvl w:val="0"/>
          <w:numId w:val="2"/>
        </w:numPr>
        <w:shd w:val="clear" w:color="auto" w:fill="FFFFFF"/>
        <w:spacing w:before="100" w:beforeAutospacing="1" w:after="100" w:afterAutospacing="1" w:line="383" w:lineRule="atLeast"/>
        <w:ind w:left="0"/>
        <w:rPr>
          <w:rFonts w:ascii="Arial" w:hAnsi="Arial" w:cs="Arial"/>
          <w:color w:val="333333"/>
          <w:sz w:val="23"/>
          <w:szCs w:val="23"/>
        </w:rPr>
      </w:pPr>
      <w:r>
        <w:rPr>
          <w:rFonts w:ascii="Arial" w:hAnsi="Arial" w:cs="Arial"/>
          <w:color w:val="333333"/>
          <w:sz w:val="23"/>
          <w:szCs w:val="23"/>
        </w:rPr>
        <w:t xml:space="preserve">Οι </w:t>
      </w:r>
      <w:proofErr w:type="spellStart"/>
      <w:r>
        <w:rPr>
          <w:rFonts w:ascii="Arial" w:hAnsi="Arial" w:cs="Arial"/>
          <w:color w:val="333333"/>
          <w:sz w:val="23"/>
          <w:szCs w:val="23"/>
        </w:rPr>
        <w:t>πάροχοι</w:t>
      </w:r>
      <w:proofErr w:type="spellEnd"/>
      <w:r>
        <w:rPr>
          <w:rFonts w:ascii="Arial" w:hAnsi="Arial" w:cs="Arial"/>
          <w:color w:val="333333"/>
          <w:sz w:val="23"/>
          <w:szCs w:val="23"/>
        </w:rPr>
        <w:t xml:space="preserve"> Ιατροί αλλά και ο ίδιος ο Δημότης μπορεί να ενημερώνει τον ιατρικό του φάκελο μέσω των ΚΕΠ Υγείας.</w:t>
      </w:r>
    </w:p>
    <w:p w:rsidR="007F731B" w:rsidRDefault="007F731B" w:rsidP="007F731B">
      <w:pPr>
        <w:numPr>
          <w:ilvl w:val="0"/>
          <w:numId w:val="2"/>
        </w:numPr>
        <w:shd w:val="clear" w:color="auto" w:fill="FFFFFF"/>
        <w:spacing w:before="100" w:beforeAutospacing="1" w:after="100" w:afterAutospacing="1" w:line="383" w:lineRule="atLeast"/>
        <w:ind w:left="0"/>
        <w:rPr>
          <w:rFonts w:ascii="Arial" w:hAnsi="Arial" w:cs="Arial"/>
          <w:color w:val="333333"/>
          <w:sz w:val="23"/>
          <w:szCs w:val="23"/>
        </w:rPr>
      </w:pPr>
      <w:r>
        <w:rPr>
          <w:rFonts w:ascii="Arial" w:hAnsi="Arial" w:cs="Arial"/>
          <w:color w:val="333333"/>
          <w:sz w:val="23"/>
          <w:szCs w:val="23"/>
        </w:rPr>
        <w:t>Ο Δημότης που έχει ιατρικό φάκελο στα ΚΕΠ Υγείας μέσω ειδικού λογαριασμού θα ενημερώνεται για την ημερομηνία που πρέπει να επαναλάβει τις προληπτικές εξετάσεις του.</w:t>
      </w:r>
    </w:p>
    <w:p w:rsidR="007F731B" w:rsidRPr="00D30F14" w:rsidRDefault="007F731B" w:rsidP="00AD2B49">
      <w:pPr>
        <w:autoSpaceDE w:val="0"/>
        <w:autoSpaceDN w:val="0"/>
        <w:adjustRightInd w:val="0"/>
        <w:rPr>
          <w:rFonts w:asciiTheme="minorHAnsi" w:hAnsiTheme="minorHAnsi" w:cstheme="minorHAnsi"/>
          <w:b/>
          <w:bCs/>
          <w:color w:val="3F3F3F"/>
          <w:sz w:val="22"/>
          <w:szCs w:val="22"/>
        </w:rPr>
      </w:pPr>
    </w:p>
    <w:sectPr w:rsidR="007F731B" w:rsidRPr="00D30F14" w:rsidSect="00E86E72">
      <w:pgSz w:w="11906" w:h="16838" w:code="9"/>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PSMT">
    <w:altName w:val="MS Gothic"/>
    <w:panose1 w:val="00000000000000000000"/>
    <w:charset w:val="80"/>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5519F"/>
    <w:multiLevelType w:val="multilevel"/>
    <w:tmpl w:val="FE0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019E0"/>
    <w:multiLevelType w:val="hybridMultilevel"/>
    <w:tmpl w:val="3D402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447"/>
    <w:rsid w:val="00455F90"/>
    <w:rsid w:val="004E4E51"/>
    <w:rsid w:val="00565444"/>
    <w:rsid w:val="005E7447"/>
    <w:rsid w:val="0062204D"/>
    <w:rsid w:val="006C3A3A"/>
    <w:rsid w:val="007300A6"/>
    <w:rsid w:val="007E5AA8"/>
    <w:rsid w:val="007F731B"/>
    <w:rsid w:val="00A153F2"/>
    <w:rsid w:val="00AD2B49"/>
    <w:rsid w:val="00D240EB"/>
    <w:rsid w:val="00D30F14"/>
    <w:rsid w:val="00D609EB"/>
    <w:rsid w:val="00DA7931"/>
    <w:rsid w:val="00DF0C73"/>
    <w:rsid w:val="00EC6CA7"/>
    <w:rsid w:val="00EE3C98"/>
    <w:rsid w:val="00EF3E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B4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D2B49"/>
    <w:rPr>
      <w:color w:val="0000FF"/>
      <w:u w:val="single"/>
    </w:rPr>
  </w:style>
  <w:style w:type="character" w:styleId="a3">
    <w:name w:val="Strong"/>
    <w:basedOn w:val="a0"/>
    <w:uiPriority w:val="22"/>
    <w:qFormat/>
    <w:rsid w:val="00AD2B49"/>
    <w:rPr>
      <w:b/>
      <w:bCs/>
    </w:rPr>
  </w:style>
  <w:style w:type="paragraph" w:styleId="Web">
    <w:name w:val="Normal (Web)"/>
    <w:basedOn w:val="a"/>
    <w:uiPriority w:val="99"/>
    <w:unhideWhenUsed/>
    <w:rsid w:val="00AD2B49"/>
    <w:pPr>
      <w:spacing w:before="100" w:beforeAutospacing="1" w:after="100" w:afterAutospacing="1"/>
    </w:pPr>
  </w:style>
  <w:style w:type="table" w:styleId="a4">
    <w:name w:val="Table Grid"/>
    <w:basedOn w:val="a1"/>
    <w:uiPriority w:val="39"/>
    <w:rsid w:val="00DA79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jvnm2t">
    <w:name w:val="tojvnm2t"/>
    <w:basedOn w:val="a0"/>
    <w:rsid w:val="007F731B"/>
  </w:style>
  <w:style w:type="paragraph" w:styleId="a5">
    <w:name w:val="Balloon Text"/>
    <w:basedOn w:val="a"/>
    <w:link w:val="Char"/>
    <w:uiPriority w:val="99"/>
    <w:semiHidden/>
    <w:unhideWhenUsed/>
    <w:rsid w:val="00455F90"/>
    <w:rPr>
      <w:rFonts w:ascii="Tahoma" w:hAnsi="Tahoma" w:cs="Tahoma"/>
      <w:sz w:val="16"/>
      <w:szCs w:val="16"/>
    </w:rPr>
  </w:style>
  <w:style w:type="character" w:customStyle="1" w:styleId="Char">
    <w:name w:val="Κείμενο πλαισίου Char"/>
    <w:basedOn w:val="a0"/>
    <w:link w:val="a5"/>
    <w:uiPriority w:val="99"/>
    <w:semiHidden/>
    <w:rsid w:val="00455F9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822773273">
      <w:bodyDiv w:val="1"/>
      <w:marLeft w:val="0"/>
      <w:marRight w:val="0"/>
      <w:marTop w:val="0"/>
      <w:marBottom w:val="0"/>
      <w:divBdr>
        <w:top w:val="none" w:sz="0" w:space="0" w:color="auto"/>
        <w:left w:val="none" w:sz="0" w:space="0" w:color="auto"/>
        <w:bottom w:val="none" w:sz="0" w:space="0" w:color="auto"/>
        <w:right w:val="none" w:sz="0" w:space="0" w:color="auto"/>
      </w:divBdr>
      <w:divsChild>
        <w:div w:id="553589947">
          <w:marLeft w:val="0"/>
          <w:marRight w:val="0"/>
          <w:marTop w:val="0"/>
          <w:marBottom w:val="0"/>
          <w:divBdr>
            <w:top w:val="none" w:sz="0" w:space="0" w:color="auto"/>
            <w:left w:val="none" w:sz="0" w:space="0" w:color="auto"/>
            <w:bottom w:val="none" w:sz="0" w:space="0" w:color="auto"/>
            <w:right w:val="none" w:sz="0" w:space="0" w:color="auto"/>
          </w:divBdr>
        </w:div>
        <w:div w:id="1108620376">
          <w:marLeft w:val="540"/>
          <w:marRight w:val="0"/>
          <w:marTop w:val="0"/>
          <w:marBottom w:val="0"/>
          <w:divBdr>
            <w:top w:val="none" w:sz="0" w:space="0" w:color="auto"/>
            <w:left w:val="none" w:sz="0" w:space="0" w:color="auto"/>
            <w:bottom w:val="none" w:sz="0" w:space="0" w:color="auto"/>
            <w:right w:val="none" w:sz="0" w:space="0" w:color="auto"/>
          </w:divBdr>
        </w:div>
        <w:div w:id="723141896">
          <w:marLeft w:val="540"/>
          <w:marRight w:val="0"/>
          <w:marTop w:val="0"/>
          <w:marBottom w:val="0"/>
          <w:divBdr>
            <w:top w:val="none" w:sz="0" w:space="0" w:color="auto"/>
            <w:left w:val="none" w:sz="0" w:space="0" w:color="auto"/>
            <w:bottom w:val="none" w:sz="0" w:space="0" w:color="auto"/>
            <w:right w:val="none" w:sz="0" w:space="0" w:color="auto"/>
          </w:divBdr>
        </w:div>
        <w:div w:id="1494876693">
          <w:marLeft w:val="540"/>
          <w:marRight w:val="0"/>
          <w:marTop w:val="0"/>
          <w:marBottom w:val="0"/>
          <w:divBdr>
            <w:top w:val="none" w:sz="0" w:space="0" w:color="auto"/>
            <w:left w:val="none" w:sz="0" w:space="0" w:color="auto"/>
            <w:bottom w:val="none" w:sz="0" w:space="0" w:color="auto"/>
            <w:right w:val="none" w:sz="0" w:space="0" w:color="auto"/>
          </w:divBdr>
        </w:div>
        <w:div w:id="1655257758">
          <w:marLeft w:val="540"/>
          <w:marRight w:val="0"/>
          <w:marTop w:val="0"/>
          <w:marBottom w:val="0"/>
          <w:divBdr>
            <w:top w:val="none" w:sz="0" w:space="0" w:color="auto"/>
            <w:left w:val="none" w:sz="0" w:space="0" w:color="auto"/>
            <w:bottom w:val="none" w:sz="0" w:space="0" w:color="auto"/>
            <w:right w:val="none" w:sz="0" w:space="0" w:color="auto"/>
          </w:divBdr>
        </w:div>
        <w:div w:id="1357079118">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13194</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akourti</dc:creator>
  <cp:lastModifiedBy>user</cp:lastModifiedBy>
  <cp:revision>3</cp:revision>
  <dcterms:created xsi:type="dcterms:W3CDTF">2022-12-15T13:35:00Z</dcterms:created>
  <dcterms:modified xsi:type="dcterms:W3CDTF">2022-12-15T13:35:00Z</dcterms:modified>
</cp:coreProperties>
</file>